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71A" w:rsidRPr="00D1271A" w:rsidRDefault="00D1271A" w:rsidP="00D1271A">
      <w:pPr>
        <w:spacing w:after="0" w:line="240" w:lineRule="auto"/>
        <w:ind w:firstLine="709"/>
        <w:jc w:val="center"/>
        <w:rPr>
          <w:rFonts w:ascii="Arial" w:eastAsia="Times New Roman" w:hAnsi="Arial" w:cs="Arial"/>
          <w:sz w:val="24"/>
          <w:szCs w:val="24"/>
          <w:lang w:eastAsia="ru-RU"/>
        </w:rPr>
      </w:pPr>
    </w:p>
    <w:p w:rsidR="009C52F7" w:rsidRPr="009C52F7" w:rsidRDefault="009C52F7" w:rsidP="009C52F7">
      <w:pPr>
        <w:tabs>
          <w:tab w:val="left" w:pos="5670"/>
        </w:tabs>
        <w:spacing w:after="0" w:line="240" w:lineRule="auto"/>
        <w:jc w:val="center"/>
        <w:rPr>
          <w:rFonts w:ascii="Arial" w:hAnsi="Arial" w:cs="Arial"/>
          <w:color w:val="000000"/>
          <w:sz w:val="24"/>
          <w:szCs w:val="24"/>
        </w:rPr>
      </w:pPr>
      <w:r w:rsidRPr="009C52F7">
        <w:rPr>
          <w:rFonts w:ascii="Arial" w:hAnsi="Arial" w:cs="Arial"/>
          <w:color w:val="000000"/>
          <w:sz w:val="24"/>
          <w:szCs w:val="24"/>
        </w:rPr>
        <w:t>СОВЕТ НАРОДНЫХ ДЕПУТАТОВ</w:t>
      </w:r>
    </w:p>
    <w:p w:rsidR="009C52F7" w:rsidRPr="009C52F7" w:rsidRDefault="009F4A77" w:rsidP="009C52F7">
      <w:pPr>
        <w:spacing w:after="0" w:line="240" w:lineRule="auto"/>
        <w:jc w:val="center"/>
        <w:rPr>
          <w:rFonts w:ascii="Arial" w:hAnsi="Arial" w:cs="Arial"/>
          <w:color w:val="000000"/>
          <w:sz w:val="24"/>
          <w:szCs w:val="24"/>
        </w:rPr>
      </w:pPr>
      <w:r>
        <w:rPr>
          <w:rFonts w:ascii="Arial" w:hAnsi="Arial" w:cs="Arial"/>
          <w:color w:val="000000"/>
          <w:sz w:val="24"/>
          <w:szCs w:val="24"/>
        </w:rPr>
        <w:t>ШЕКАЛОВСКОГО</w:t>
      </w:r>
      <w:r w:rsidR="009C52F7" w:rsidRPr="009C52F7">
        <w:rPr>
          <w:rFonts w:ascii="Arial" w:hAnsi="Arial" w:cs="Arial"/>
          <w:color w:val="000000"/>
          <w:sz w:val="24"/>
          <w:szCs w:val="24"/>
        </w:rPr>
        <w:t xml:space="preserve"> СЕЛЬСКОГО ПОСЕЛЕНИЯ</w:t>
      </w:r>
    </w:p>
    <w:p w:rsidR="009C52F7" w:rsidRPr="009C52F7" w:rsidRDefault="009C52F7" w:rsidP="009C52F7">
      <w:pPr>
        <w:spacing w:after="0" w:line="240" w:lineRule="auto"/>
        <w:jc w:val="center"/>
        <w:rPr>
          <w:rFonts w:ascii="Arial" w:hAnsi="Arial" w:cs="Arial"/>
          <w:color w:val="000000"/>
          <w:sz w:val="24"/>
          <w:szCs w:val="24"/>
        </w:rPr>
      </w:pPr>
      <w:r w:rsidRPr="009C52F7">
        <w:rPr>
          <w:rFonts w:ascii="Arial" w:hAnsi="Arial" w:cs="Arial"/>
          <w:color w:val="000000"/>
          <w:sz w:val="24"/>
          <w:szCs w:val="24"/>
        </w:rPr>
        <w:t>РОССОШАНСКОГО МУНИЦИПАЛЬНОГО РАЙОНА</w:t>
      </w:r>
      <w:r w:rsidRPr="009C52F7">
        <w:rPr>
          <w:rFonts w:ascii="Arial" w:hAnsi="Arial" w:cs="Arial"/>
          <w:color w:val="000000"/>
          <w:sz w:val="24"/>
          <w:szCs w:val="24"/>
        </w:rPr>
        <w:br/>
        <w:t>ВОРОНЕЖСКОЙ ОБЛАСТИ</w:t>
      </w:r>
    </w:p>
    <w:p w:rsidR="009C52F7" w:rsidRPr="009C52F7" w:rsidRDefault="009C52F7" w:rsidP="009C52F7">
      <w:pPr>
        <w:spacing w:after="0" w:line="240" w:lineRule="auto"/>
        <w:jc w:val="center"/>
        <w:rPr>
          <w:rFonts w:ascii="Arial" w:hAnsi="Arial" w:cs="Arial"/>
          <w:color w:val="000000"/>
          <w:sz w:val="24"/>
          <w:szCs w:val="24"/>
        </w:rPr>
      </w:pPr>
      <w:r w:rsidRPr="009C52F7">
        <w:rPr>
          <w:rFonts w:ascii="Arial" w:hAnsi="Arial" w:cs="Arial"/>
          <w:color w:val="000000"/>
          <w:sz w:val="24"/>
          <w:szCs w:val="24"/>
        </w:rPr>
        <w:t>РЕШЕНИЕ</w:t>
      </w:r>
    </w:p>
    <w:p w:rsidR="009C52F7" w:rsidRPr="009C52F7" w:rsidRDefault="006A7D71" w:rsidP="009C52F7">
      <w:pPr>
        <w:snapToGrid w:val="0"/>
        <w:spacing w:after="0" w:line="240" w:lineRule="auto"/>
        <w:jc w:val="center"/>
        <w:rPr>
          <w:rFonts w:ascii="Arial" w:hAnsi="Arial" w:cs="Arial"/>
          <w:caps/>
          <w:sz w:val="24"/>
          <w:szCs w:val="24"/>
          <w:lang w:eastAsia="ar-SA"/>
        </w:rPr>
      </w:pPr>
      <w:r>
        <w:rPr>
          <w:rFonts w:ascii="Arial" w:hAnsi="Arial" w:cs="Arial"/>
          <w:sz w:val="24"/>
          <w:szCs w:val="24"/>
          <w:lang w:bidi="en-US"/>
        </w:rPr>
        <w:t>70</w:t>
      </w:r>
      <w:r w:rsidR="009C52F7" w:rsidRPr="009C52F7">
        <w:rPr>
          <w:rFonts w:ascii="Arial" w:hAnsi="Arial" w:cs="Arial"/>
          <w:sz w:val="24"/>
          <w:szCs w:val="24"/>
          <w:lang w:bidi="en-US"/>
        </w:rPr>
        <w:t xml:space="preserve"> </w:t>
      </w:r>
      <w:r w:rsidR="009C52F7" w:rsidRPr="009C52F7">
        <w:rPr>
          <w:rFonts w:ascii="Arial" w:hAnsi="Arial" w:cs="Arial"/>
          <w:sz w:val="24"/>
          <w:szCs w:val="24"/>
        </w:rPr>
        <w:t>сессии</w:t>
      </w:r>
    </w:p>
    <w:p w:rsidR="009C52F7" w:rsidRPr="009C52F7" w:rsidRDefault="009C52F7" w:rsidP="009C52F7">
      <w:pPr>
        <w:spacing w:after="0" w:line="240" w:lineRule="auto"/>
        <w:contextualSpacing/>
        <w:jc w:val="center"/>
        <w:rPr>
          <w:rFonts w:ascii="Arial" w:hAnsi="Arial" w:cs="Arial"/>
          <w:sz w:val="24"/>
          <w:szCs w:val="24"/>
          <w:lang w:eastAsia="ar-SA"/>
        </w:rPr>
      </w:pPr>
    </w:p>
    <w:p w:rsidR="009C52F7" w:rsidRPr="009C52F7" w:rsidRDefault="009C52F7" w:rsidP="009C52F7">
      <w:pPr>
        <w:spacing w:after="0" w:line="240" w:lineRule="auto"/>
        <w:ind w:firstLine="709"/>
        <w:contextualSpacing/>
        <w:rPr>
          <w:rFonts w:ascii="Arial" w:hAnsi="Arial" w:cs="Arial"/>
          <w:sz w:val="24"/>
          <w:szCs w:val="24"/>
          <w:lang w:eastAsia="ar-SA"/>
        </w:rPr>
      </w:pPr>
      <w:r w:rsidRPr="009C52F7">
        <w:rPr>
          <w:rFonts w:ascii="Arial" w:hAnsi="Arial" w:cs="Arial"/>
          <w:sz w:val="24"/>
          <w:szCs w:val="24"/>
          <w:lang w:eastAsia="ar-SA"/>
        </w:rPr>
        <w:t xml:space="preserve">от </w:t>
      </w:r>
      <w:r w:rsidR="00D210A0">
        <w:rPr>
          <w:rFonts w:ascii="Arial" w:hAnsi="Arial" w:cs="Arial"/>
          <w:sz w:val="24"/>
          <w:szCs w:val="24"/>
          <w:lang w:eastAsia="ar-SA"/>
        </w:rPr>
        <w:t>22.05.</w:t>
      </w:r>
      <w:r w:rsidR="006A7D71">
        <w:rPr>
          <w:rFonts w:ascii="Arial" w:hAnsi="Arial" w:cs="Arial"/>
          <w:sz w:val="24"/>
          <w:szCs w:val="24"/>
          <w:lang w:eastAsia="ar-SA"/>
        </w:rPr>
        <w:t>2023 года №140</w:t>
      </w:r>
    </w:p>
    <w:p w:rsidR="009C52F7" w:rsidRPr="009C52F7" w:rsidRDefault="00D171F8" w:rsidP="009C52F7">
      <w:pPr>
        <w:spacing w:after="0" w:line="240" w:lineRule="auto"/>
        <w:ind w:firstLine="709"/>
        <w:contextualSpacing/>
        <w:rPr>
          <w:rFonts w:ascii="Arial" w:hAnsi="Arial" w:cs="Arial"/>
          <w:sz w:val="24"/>
          <w:szCs w:val="24"/>
          <w:lang w:eastAsia="ar-SA"/>
        </w:rPr>
      </w:pPr>
      <w:r>
        <w:rPr>
          <w:rFonts w:ascii="Arial" w:hAnsi="Arial" w:cs="Arial"/>
          <w:sz w:val="24"/>
          <w:szCs w:val="24"/>
          <w:lang w:eastAsia="ar-SA"/>
        </w:rPr>
        <w:t>с. Шекаловка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
    <w:p w:rsidR="009C52F7" w:rsidRPr="009C52F7" w:rsidRDefault="009C52F7" w:rsidP="009C52F7">
      <w:pPr>
        <w:spacing w:after="0" w:line="240" w:lineRule="auto"/>
        <w:ind w:firstLine="709"/>
        <w:jc w:val="center"/>
        <w:rPr>
          <w:rFonts w:ascii="Arial" w:eastAsia="Times New Roman" w:hAnsi="Arial" w:cs="Arial"/>
          <w:b/>
          <w:bCs/>
          <w:kern w:val="28"/>
          <w:sz w:val="32"/>
          <w:szCs w:val="32"/>
          <w:lang w:eastAsia="ru-RU"/>
        </w:rPr>
      </w:pPr>
      <w:r w:rsidRPr="009C52F7">
        <w:rPr>
          <w:rFonts w:ascii="Arial" w:eastAsia="Times New Roman" w:hAnsi="Arial" w:cs="Arial"/>
          <w:b/>
          <w:bCs/>
          <w:kern w:val="28"/>
          <w:sz w:val="32"/>
          <w:szCs w:val="32"/>
          <w:lang w:eastAsia="ru-RU"/>
        </w:rPr>
        <w:t xml:space="preserve">Об утверждении Правил благоустройства </w:t>
      </w:r>
    </w:p>
    <w:p w:rsidR="009C52F7" w:rsidRPr="009C52F7" w:rsidRDefault="009F4A77" w:rsidP="009C52F7">
      <w:pPr>
        <w:spacing w:after="0" w:line="240" w:lineRule="auto"/>
        <w:ind w:firstLine="709"/>
        <w:jc w:val="center"/>
        <w:rPr>
          <w:rFonts w:ascii="Arial" w:eastAsia="Times New Roman" w:hAnsi="Arial" w:cs="Arial"/>
          <w:b/>
          <w:bCs/>
          <w:kern w:val="28"/>
          <w:sz w:val="32"/>
          <w:szCs w:val="32"/>
          <w:lang w:eastAsia="ru-RU"/>
        </w:rPr>
      </w:pPr>
      <w:r>
        <w:rPr>
          <w:rFonts w:ascii="Arial" w:eastAsia="Times New Roman" w:hAnsi="Arial" w:cs="Arial"/>
          <w:b/>
          <w:bCs/>
          <w:kern w:val="28"/>
          <w:sz w:val="32"/>
          <w:szCs w:val="32"/>
          <w:lang w:eastAsia="ru-RU"/>
        </w:rPr>
        <w:t>Шекаловского</w:t>
      </w:r>
      <w:r w:rsidR="009C52F7" w:rsidRPr="009C52F7">
        <w:rPr>
          <w:rFonts w:ascii="Arial" w:eastAsia="Times New Roman" w:hAnsi="Arial" w:cs="Arial"/>
          <w:b/>
          <w:bCs/>
          <w:kern w:val="28"/>
          <w:sz w:val="32"/>
          <w:szCs w:val="32"/>
          <w:lang w:eastAsia="ru-RU"/>
        </w:rPr>
        <w:t xml:space="preserve"> сельского поселения </w:t>
      </w:r>
    </w:p>
    <w:p w:rsidR="009C52F7" w:rsidRPr="009C52F7" w:rsidRDefault="009C52F7" w:rsidP="009C52F7">
      <w:pPr>
        <w:spacing w:after="0" w:line="240" w:lineRule="auto"/>
        <w:ind w:firstLine="709"/>
        <w:jc w:val="center"/>
        <w:rPr>
          <w:rFonts w:ascii="Arial" w:eastAsia="Times New Roman" w:hAnsi="Arial" w:cs="Arial"/>
          <w:b/>
          <w:bCs/>
          <w:kern w:val="28"/>
          <w:sz w:val="32"/>
          <w:szCs w:val="32"/>
          <w:lang w:eastAsia="ru-RU"/>
        </w:rPr>
      </w:pPr>
      <w:r w:rsidRPr="009C52F7">
        <w:rPr>
          <w:rFonts w:ascii="Arial" w:eastAsia="Times New Roman" w:hAnsi="Arial" w:cs="Arial"/>
          <w:b/>
          <w:bCs/>
          <w:kern w:val="28"/>
          <w:sz w:val="32"/>
          <w:szCs w:val="32"/>
          <w:lang w:eastAsia="ru-RU"/>
        </w:rPr>
        <w:t>Россошанского муниципального района</w:t>
      </w:r>
    </w:p>
    <w:p w:rsidR="009C52F7" w:rsidRPr="009C52F7" w:rsidRDefault="009C52F7" w:rsidP="009C52F7">
      <w:pPr>
        <w:spacing w:after="0" w:line="240" w:lineRule="auto"/>
        <w:ind w:firstLine="709"/>
        <w:jc w:val="center"/>
        <w:rPr>
          <w:rFonts w:ascii="Arial" w:eastAsia="Times New Roman" w:hAnsi="Arial" w:cs="Arial"/>
          <w:b/>
          <w:bCs/>
          <w:kern w:val="28"/>
          <w:sz w:val="32"/>
          <w:szCs w:val="32"/>
          <w:lang w:eastAsia="ru-RU"/>
        </w:rPr>
      </w:pPr>
      <w:r w:rsidRPr="009C52F7">
        <w:rPr>
          <w:rFonts w:ascii="Arial" w:eastAsia="Times New Roman" w:hAnsi="Arial" w:cs="Arial"/>
          <w:b/>
          <w:bCs/>
          <w:kern w:val="28"/>
          <w:sz w:val="32"/>
          <w:szCs w:val="32"/>
          <w:lang w:eastAsia="ru-RU"/>
        </w:rPr>
        <w:t xml:space="preserve"> Воронежской области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Рассмотрев протест </w:t>
      </w:r>
      <w:proofErr w:type="spellStart"/>
      <w:r w:rsidRPr="009C52F7">
        <w:rPr>
          <w:rFonts w:ascii="Arial" w:eastAsia="Times New Roman" w:hAnsi="Arial" w:cs="Arial"/>
          <w:bCs/>
          <w:sz w:val="24"/>
          <w:szCs w:val="24"/>
          <w:lang w:eastAsia="ru-RU"/>
        </w:rPr>
        <w:t>Россошанской</w:t>
      </w:r>
      <w:proofErr w:type="spellEnd"/>
      <w:r w:rsidRPr="009C52F7">
        <w:rPr>
          <w:rFonts w:ascii="Arial" w:eastAsia="Times New Roman" w:hAnsi="Arial" w:cs="Arial"/>
          <w:bCs/>
          <w:sz w:val="24"/>
          <w:szCs w:val="24"/>
          <w:lang w:eastAsia="ru-RU"/>
        </w:rPr>
        <w:t xml:space="preserve"> межрайонной прокуратуры Воронежской </w:t>
      </w:r>
      <w:r w:rsidRPr="00B2490B">
        <w:rPr>
          <w:rFonts w:ascii="Arial" w:eastAsia="Times New Roman" w:hAnsi="Arial" w:cs="Arial"/>
          <w:bCs/>
          <w:sz w:val="24"/>
          <w:szCs w:val="24"/>
          <w:lang w:eastAsia="ru-RU"/>
        </w:rPr>
        <w:t xml:space="preserve">области </w:t>
      </w:r>
      <w:r w:rsidR="00B2490B" w:rsidRPr="00B2490B">
        <w:rPr>
          <w:rFonts w:ascii="Arial" w:eastAsia="Times New Roman" w:hAnsi="Arial" w:cs="Arial"/>
          <w:bCs/>
          <w:sz w:val="24"/>
          <w:szCs w:val="24"/>
          <w:lang w:eastAsia="ru-RU"/>
        </w:rPr>
        <w:t>от  31.03</w:t>
      </w:r>
      <w:r w:rsidR="001070DF">
        <w:rPr>
          <w:rFonts w:ascii="Arial" w:eastAsia="Times New Roman" w:hAnsi="Arial" w:cs="Arial"/>
          <w:bCs/>
          <w:sz w:val="24"/>
          <w:szCs w:val="24"/>
          <w:lang w:eastAsia="ru-RU"/>
        </w:rPr>
        <w:t>.2023 г. №2-1-2023</w:t>
      </w:r>
      <w:r w:rsidRPr="00B2490B">
        <w:rPr>
          <w:rFonts w:ascii="Arial" w:eastAsia="Times New Roman" w:hAnsi="Arial" w:cs="Arial"/>
          <w:bCs/>
          <w:sz w:val="24"/>
          <w:szCs w:val="24"/>
          <w:lang w:eastAsia="ru-RU"/>
        </w:rPr>
        <w:t>,</w:t>
      </w:r>
      <w:r w:rsidR="001070DF">
        <w:rPr>
          <w:rFonts w:ascii="Arial" w:eastAsia="Times New Roman" w:hAnsi="Arial" w:cs="Arial"/>
          <w:bCs/>
          <w:sz w:val="24"/>
          <w:szCs w:val="24"/>
          <w:lang w:eastAsia="ru-RU"/>
        </w:rPr>
        <w:t xml:space="preserve"> </w:t>
      </w:r>
      <w:r w:rsidRPr="009C52F7">
        <w:rPr>
          <w:rFonts w:ascii="Arial" w:eastAsia="Times New Roman" w:hAnsi="Arial" w:cs="Arial"/>
          <w:bCs/>
          <w:sz w:val="24"/>
          <w:szCs w:val="24"/>
          <w:lang w:eastAsia="ru-RU"/>
        </w:rPr>
        <w:t xml:space="preserve">в целях приведения нормативных правовых актов </w:t>
      </w:r>
      <w:r w:rsidR="009F4A77">
        <w:rPr>
          <w:rFonts w:ascii="Arial" w:eastAsia="Times New Roman" w:hAnsi="Arial" w:cs="Arial"/>
          <w:bCs/>
          <w:sz w:val="24"/>
          <w:szCs w:val="24"/>
          <w:lang w:eastAsia="ru-RU"/>
        </w:rPr>
        <w:t>Шекаловского</w:t>
      </w:r>
      <w:r w:rsidRPr="009C52F7">
        <w:rPr>
          <w:rFonts w:ascii="Arial" w:eastAsia="Times New Roman" w:hAnsi="Arial" w:cs="Arial"/>
          <w:bCs/>
          <w:sz w:val="24"/>
          <w:szCs w:val="24"/>
          <w:lang w:eastAsia="ru-RU"/>
        </w:rPr>
        <w:t xml:space="preserve"> сельского поселения в соответствие действующему законодательству, руководствуясь</w:t>
      </w:r>
      <w:r w:rsidRPr="009C52F7">
        <w:rPr>
          <w:rFonts w:ascii="Arial" w:eastAsia="Times New Roman" w:hAnsi="Arial" w:cs="Arial"/>
          <w:sz w:val="24"/>
          <w:szCs w:val="24"/>
          <w:lang w:eastAsia="ru-RU"/>
        </w:rPr>
        <w:t xml:space="preserve"> статьей 14 Федерального закона от 06.10.2003 № 131-ФЗ «Об общих принципах организации местного самоуправления в Российской Федерации», в соответствии с Приказом Минстроя России от 29.12.2021 № 1042/</w:t>
      </w:r>
      <w:proofErr w:type="spellStart"/>
      <w:proofErr w:type="gramStart"/>
      <w:r w:rsidRPr="009C52F7">
        <w:rPr>
          <w:rFonts w:ascii="Arial" w:eastAsia="Times New Roman" w:hAnsi="Arial" w:cs="Arial"/>
          <w:sz w:val="24"/>
          <w:szCs w:val="24"/>
          <w:lang w:eastAsia="ru-RU"/>
        </w:rPr>
        <w:t>пр</w:t>
      </w:r>
      <w:proofErr w:type="spellEnd"/>
      <w:proofErr w:type="gramEnd"/>
      <w:r w:rsidRPr="009C52F7">
        <w:rPr>
          <w:rFonts w:ascii="Arial" w:eastAsia="Times New Roman" w:hAnsi="Arial" w:cs="Arial"/>
          <w:sz w:val="24"/>
          <w:szCs w:val="24"/>
          <w:lang w:eastAsia="ru-RU"/>
        </w:rPr>
        <w:t xml:space="preserve"> «Об утверждении методических рекомендаций по разработке норм и правил по благоустройству территорий муниципальных образований», руководствуясь Уставом </w:t>
      </w:r>
      <w:r w:rsidR="009F4A77">
        <w:rPr>
          <w:rFonts w:ascii="Arial" w:eastAsia="Times New Roman" w:hAnsi="Arial" w:cs="Arial"/>
          <w:sz w:val="24"/>
          <w:szCs w:val="24"/>
          <w:lang w:eastAsia="ru-RU"/>
        </w:rPr>
        <w:t>Шекаловского</w:t>
      </w:r>
      <w:r w:rsidRPr="009C52F7">
        <w:rPr>
          <w:rFonts w:ascii="Arial" w:eastAsia="Times New Roman" w:hAnsi="Arial" w:cs="Arial"/>
          <w:sz w:val="24"/>
          <w:szCs w:val="24"/>
          <w:lang w:eastAsia="ru-RU"/>
        </w:rPr>
        <w:t xml:space="preserve"> сельского поселения, Совет народных депутатов </w:t>
      </w:r>
      <w:r w:rsidR="009F4A77">
        <w:rPr>
          <w:rFonts w:ascii="Arial" w:eastAsia="Times New Roman" w:hAnsi="Arial" w:cs="Arial"/>
          <w:sz w:val="24"/>
          <w:szCs w:val="24"/>
          <w:lang w:eastAsia="ru-RU"/>
        </w:rPr>
        <w:t>Шекаловского</w:t>
      </w:r>
      <w:r w:rsidRPr="009C52F7">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9C52F7" w:rsidRPr="009C52F7" w:rsidRDefault="009C52F7" w:rsidP="009C52F7">
      <w:pPr>
        <w:spacing w:after="0" w:line="240" w:lineRule="auto"/>
        <w:ind w:firstLine="709"/>
        <w:jc w:val="center"/>
        <w:rPr>
          <w:rFonts w:ascii="Arial" w:eastAsia="Times New Roman" w:hAnsi="Arial" w:cs="Arial"/>
          <w:sz w:val="24"/>
          <w:szCs w:val="24"/>
          <w:lang w:eastAsia="ru-RU"/>
        </w:rPr>
      </w:pPr>
      <w:r w:rsidRPr="009C52F7">
        <w:rPr>
          <w:rFonts w:ascii="Arial" w:eastAsia="Times New Roman" w:hAnsi="Arial" w:cs="Arial"/>
          <w:sz w:val="24"/>
          <w:szCs w:val="24"/>
          <w:lang w:eastAsia="ru-RU"/>
        </w:rPr>
        <w:t>РЕШИЛ:</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 Утвердить Правила благоустройства </w:t>
      </w:r>
      <w:r w:rsidR="009F4A77">
        <w:rPr>
          <w:rFonts w:ascii="Arial" w:eastAsia="Times New Roman" w:hAnsi="Arial" w:cs="Arial"/>
          <w:sz w:val="24"/>
          <w:szCs w:val="24"/>
          <w:lang w:eastAsia="ru-RU"/>
        </w:rPr>
        <w:t>Шекаловского</w:t>
      </w:r>
      <w:r w:rsidRPr="009C52F7">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согласно приложению. </w:t>
      </w:r>
    </w:p>
    <w:p w:rsidR="009C52F7" w:rsidRPr="009C52F7" w:rsidRDefault="009C52F7" w:rsidP="009C52F7">
      <w:pPr>
        <w:tabs>
          <w:tab w:val="left" w:pos="993"/>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 С момента вступления в силу настоящего </w:t>
      </w:r>
      <w:r w:rsidRPr="00B2490B">
        <w:rPr>
          <w:rFonts w:ascii="Arial" w:eastAsia="Times New Roman" w:hAnsi="Arial" w:cs="Arial"/>
          <w:sz w:val="24"/>
          <w:szCs w:val="24"/>
          <w:lang w:eastAsia="ru-RU"/>
        </w:rPr>
        <w:t xml:space="preserve">решения считать утратившим силу решение Совета народных депутатов </w:t>
      </w:r>
      <w:r w:rsidR="009F4A77" w:rsidRPr="00B2490B">
        <w:rPr>
          <w:rFonts w:ascii="Arial" w:eastAsia="Times New Roman" w:hAnsi="Arial" w:cs="Arial"/>
          <w:sz w:val="24"/>
          <w:szCs w:val="24"/>
          <w:lang w:eastAsia="ru-RU"/>
        </w:rPr>
        <w:t>Шекаловского</w:t>
      </w:r>
      <w:r w:rsidRPr="00B2490B">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от </w:t>
      </w:r>
      <w:r w:rsidR="00FC4CF6" w:rsidRPr="00B2490B">
        <w:rPr>
          <w:rFonts w:ascii="Arial" w:hAnsi="Arial" w:cs="Arial"/>
          <w:sz w:val="24"/>
          <w:szCs w:val="24"/>
          <w:lang w:bidi="en-US"/>
        </w:rPr>
        <w:t>17.03.2023 г. № 128</w:t>
      </w:r>
      <w:r w:rsidRPr="009C52F7">
        <w:rPr>
          <w:rFonts w:ascii="Arial" w:eastAsia="Times New Roman" w:hAnsi="Arial" w:cs="Arial"/>
          <w:sz w:val="24"/>
          <w:szCs w:val="24"/>
          <w:lang w:eastAsia="ru-RU"/>
        </w:rPr>
        <w:t xml:space="preserve"> «Об утверждении правил благоустройства </w:t>
      </w:r>
      <w:r w:rsidR="009F4A77">
        <w:rPr>
          <w:rFonts w:ascii="Arial" w:eastAsia="Times New Roman" w:hAnsi="Arial" w:cs="Arial"/>
          <w:sz w:val="24"/>
          <w:szCs w:val="24"/>
          <w:lang w:eastAsia="ru-RU"/>
        </w:rPr>
        <w:t>Шекаловского</w:t>
      </w:r>
      <w:r w:rsidRPr="009C52F7">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9C52F7" w:rsidRPr="009C52F7" w:rsidRDefault="009C52F7" w:rsidP="009C52F7">
      <w:pPr>
        <w:tabs>
          <w:tab w:val="left" w:pos="993"/>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 </w:t>
      </w:r>
      <w:r w:rsidRPr="009C52F7">
        <w:rPr>
          <w:rFonts w:ascii="Arial" w:eastAsia="Times New Roman" w:hAnsi="Arial" w:cs="Arial"/>
          <w:sz w:val="24"/>
          <w:szCs w:val="24"/>
          <w:lang w:eastAsia="ru-RU" w:bidi="en-US"/>
        </w:rPr>
        <w:t xml:space="preserve">Опубликовать настоящее решение в «Вестнике муниципальных правовых актов </w:t>
      </w:r>
      <w:r w:rsidR="009F4A77">
        <w:rPr>
          <w:rFonts w:ascii="Arial" w:eastAsia="Times New Roman" w:hAnsi="Arial" w:cs="Arial"/>
          <w:sz w:val="24"/>
          <w:szCs w:val="24"/>
          <w:lang w:eastAsia="ru-RU" w:bidi="en-US"/>
        </w:rPr>
        <w:t>Шекаловского</w:t>
      </w:r>
      <w:r w:rsidRPr="009C52F7">
        <w:rPr>
          <w:rFonts w:ascii="Arial" w:eastAsia="Times New Roman" w:hAnsi="Arial" w:cs="Arial"/>
          <w:sz w:val="24"/>
          <w:szCs w:val="24"/>
          <w:lang w:eastAsia="ru-RU" w:bidi="en-US"/>
        </w:rPr>
        <w:t xml:space="preserve"> сельского поселения Россошанского муниципального района Воронежской области» и разместить на официальном сайте </w:t>
      </w:r>
      <w:r w:rsidR="009F4A77">
        <w:rPr>
          <w:rFonts w:ascii="Arial" w:eastAsia="Times New Roman" w:hAnsi="Arial" w:cs="Arial"/>
          <w:sz w:val="24"/>
          <w:szCs w:val="24"/>
          <w:lang w:eastAsia="ru-RU" w:bidi="en-US"/>
        </w:rPr>
        <w:t>Шекаловского</w:t>
      </w:r>
      <w:r w:rsidRPr="009C52F7">
        <w:rPr>
          <w:rFonts w:ascii="Arial" w:eastAsia="Times New Roman" w:hAnsi="Arial" w:cs="Arial"/>
          <w:sz w:val="24"/>
          <w:szCs w:val="24"/>
          <w:lang w:eastAsia="ru-RU" w:bidi="en-US"/>
        </w:rPr>
        <w:t xml:space="preserve"> сельского поселения в сети Интернет</w:t>
      </w:r>
      <w:r w:rsidRPr="009C52F7">
        <w:rPr>
          <w:rFonts w:ascii="Arial" w:eastAsia="Times New Roman" w:hAnsi="Arial" w:cs="Arial"/>
          <w:sz w:val="24"/>
          <w:szCs w:val="24"/>
          <w:lang w:eastAsia="ru-RU"/>
        </w:rPr>
        <w:t>.</w:t>
      </w:r>
    </w:p>
    <w:p w:rsidR="009C52F7" w:rsidRPr="009C52F7" w:rsidRDefault="009C52F7" w:rsidP="009C52F7">
      <w:pPr>
        <w:tabs>
          <w:tab w:val="left" w:pos="993"/>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Настоящее решение вступает в силу со дня его официального опубликования.</w:t>
      </w:r>
    </w:p>
    <w:p w:rsidR="009C52F7" w:rsidRPr="009C52F7" w:rsidRDefault="009C52F7" w:rsidP="009C52F7">
      <w:pPr>
        <w:tabs>
          <w:tab w:val="num" w:pos="0"/>
          <w:tab w:val="left" w:pos="993"/>
        </w:tabs>
        <w:spacing w:after="0" w:line="240" w:lineRule="auto"/>
        <w:ind w:firstLine="709"/>
        <w:jc w:val="both"/>
        <w:rPr>
          <w:rFonts w:ascii="Arial" w:eastAsia="Times New Roman" w:hAnsi="Arial" w:cs="Arial"/>
          <w:sz w:val="24"/>
          <w:szCs w:val="24"/>
          <w:lang w:eastAsia="ru-RU" w:bidi="en-US"/>
        </w:rPr>
      </w:pPr>
      <w:r w:rsidRPr="009C52F7">
        <w:rPr>
          <w:rFonts w:ascii="Arial" w:eastAsia="Times New Roman" w:hAnsi="Arial" w:cs="Arial"/>
          <w:sz w:val="24"/>
          <w:szCs w:val="24"/>
          <w:lang w:eastAsia="ru-RU" w:bidi="en-US"/>
        </w:rPr>
        <w:t xml:space="preserve">5. </w:t>
      </w:r>
      <w:proofErr w:type="gramStart"/>
      <w:r w:rsidRPr="009C52F7">
        <w:rPr>
          <w:rFonts w:ascii="Arial" w:eastAsia="Times New Roman" w:hAnsi="Arial" w:cs="Arial"/>
          <w:sz w:val="24"/>
          <w:szCs w:val="24"/>
          <w:lang w:eastAsia="ru-RU" w:bidi="en-US"/>
        </w:rPr>
        <w:t>Контроль за</w:t>
      </w:r>
      <w:proofErr w:type="gramEnd"/>
      <w:r w:rsidRPr="009C52F7">
        <w:rPr>
          <w:rFonts w:ascii="Arial" w:eastAsia="Times New Roman" w:hAnsi="Arial" w:cs="Arial"/>
          <w:sz w:val="24"/>
          <w:szCs w:val="24"/>
          <w:lang w:eastAsia="ru-RU" w:bidi="en-US"/>
        </w:rPr>
        <w:t xml:space="preserve"> исполнением настоящего решения возложить на главу </w:t>
      </w:r>
      <w:r w:rsidR="009F4A77">
        <w:rPr>
          <w:rFonts w:ascii="Arial" w:eastAsia="Times New Roman" w:hAnsi="Arial" w:cs="Arial"/>
          <w:sz w:val="24"/>
          <w:szCs w:val="24"/>
          <w:lang w:eastAsia="ru-RU" w:bidi="en-US"/>
        </w:rPr>
        <w:t>Шекаловского</w:t>
      </w:r>
      <w:r w:rsidRPr="009C52F7">
        <w:rPr>
          <w:rFonts w:ascii="Arial" w:eastAsia="Times New Roman" w:hAnsi="Arial" w:cs="Arial"/>
          <w:sz w:val="24"/>
          <w:szCs w:val="24"/>
          <w:lang w:eastAsia="ru-RU" w:bidi="en-US"/>
        </w:rPr>
        <w:t xml:space="preserve"> сельского поселения.</w:t>
      </w:r>
    </w:p>
    <w:p w:rsidR="009C52F7" w:rsidRPr="009C52F7" w:rsidRDefault="009C52F7" w:rsidP="009C52F7">
      <w:pPr>
        <w:spacing w:after="0" w:line="240" w:lineRule="auto"/>
        <w:ind w:right="283" w:firstLine="709"/>
        <w:jc w:val="both"/>
        <w:rPr>
          <w:rFonts w:ascii="Arial" w:eastAsia="Times New Roman" w:hAnsi="Arial" w:cs="Arial"/>
          <w:sz w:val="24"/>
          <w:szCs w:val="24"/>
          <w:lang w:eastAsia="ru-RU"/>
        </w:rPr>
      </w:pPr>
    </w:p>
    <w:tbl>
      <w:tblPr>
        <w:tblW w:w="0" w:type="auto"/>
        <w:tblLook w:val="04A0"/>
      </w:tblPr>
      <w:tblGrid>
        <w:gridCol w:w="3284"/>
        <w:gridCol w:w="3285"/>
        <w:gridCol w:w="3285"/>
      </w:tblGrid>
      <w:tr w:rsidR="009C52F7" w:rsidRPr="009C52F7" w:rsidTr="00516ACA">
        <w:tc>
          <w:tcPr>
            <w:tcW w:w="3284" w:type="dxa"/>
            <w:shd w:val="clear" w:color="auto" w:fill="auto"/>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Глава </w:t>
            </w:r>
            <w:r w:rsidR="009F4A77">
              <w:rPr>
                <w:rFonts w:ascii="Arial" w:eastAsia="Times New Roman" w:hAnsi="Arial" w:cs="Arial"/>
                <w:sz w:val="24"/>
                <w:szCs w:val="24"/>
                <w:lang w:eastAsia="ru-RU"/>
              </w:rPr>
              <w:t>Шекаловского</w:t>
            </w:r>
            <w:r w:rsidRPr="009C52F7">
              <w:rPr>
                <w:rFonts w:ascii="Arial" w:eastAsia="Times New Roman" w:hAnsi="Arial" w:cs="Arial"/>
                <w:sz w:val="24"/>
                <w:szCs w:val="24"/>
                <w:lang w:eastAsia="ru-RU"/>
              </w:rPr>
              <w:t xml:space="preserve"> </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сельского поселения</w:t>
            </w:r>
          </w:p>
        </w:tc>
        <w:tc>
          <w:tcPr>
            <w:tcW w:w="3285" w:type="dxa"/>
            <w:shd w:val="clear" w:color="auto" w:fill="auto"/>
          </w:tcPr>
          <w:p w:rsidR="009C52F7" w:rsidRPr="009C52F7" w:rsidRDefault="009C52F7" w:rsidP="004C6180">
            <w:pPr>
              <w:spacing w:after="0" w:line="240" w:lineRule="auto"/>
              <w:jc w:val="center"/>
              <w:rPr>
                <w:rFonts w:ascii="Arial" w:eastAsia="Times New Roman" w:hAnsi="Arial" w:cs="Arial"/>
                <w:sz w:val="24"/>
                <w:szCs w:val="24"/>
                <w:lang w:eastAsia="ru-RU"/>
              </w:rPr>
            </w:pPr>
          </w:p>
        </w:tc>
        <w:tc>
          <w:tcPr>
            <w:tcW w:w="3285" w:type="dxa"/>
            <w:shd w:val="clear" w:color="auto" w:fill="auto"/>
          </w:tcPr>
          <w:p w:rsidR="009C52F7" w:rsidRPr="009C52F7" w:rsidRDefault="009F4A77" w:rsidP="009C52F7">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В.Н. </w:t>
            </w:r>
            <w:proofErr w:type="spellStart"/>
            <w:r>
              <w:rPr>
                <w:rFonts w:ascii="Arial" w:eastAsia="Times New Roman" w:hAnsi="Arial" w:cs="Arial"/>
                <w:sz w:val="24"/>
                <w:szCs w:val="24"/>
                <w:lang w:eastAsia="ru-RU"/>
              </w:rPr>
              <w:t>Рябоволов</w:t>
            </w:r>
            <w:proofErr w:type="spellEnd"/>
          </w:p>
          <w:p w:rsidR="009C52F7" w:rsidRPr="009C52F7" w:rsidRDefault="009C52F7" w:rsidP="009C52F7">
            <w:pPr>
              <w:spacing w:after="0" w:line="240" w:lineRule="auto"/>
              <w:jc w:val="both"/>
              <w:rPr>
                <w:rFonts w:ascii="Arial" w:eastAsia="Times New Roman" w:hAnsi="Arial" w:cs="Arial"/>
                <w:sz w:val="24"/>
                <w:szCs w:val="24"/>
                <w:lang w:eastAsia="ru-RU"/>
              </w:rPr>
            </w:pPr>
          </w:p>
        </w:tc>
      </w:tr>
    </w:tbl>
    <w:p w:rsidR="009C52F7" w:rsidRPr="009C52F7" w:rsidRDefault="009C52F7" w:rsidP="009C52F7">
      <w:pPr>
        <w:spacing w:after="0" w:line="240" w:lineRule="auto"/>
        <w:ind w:right="283" w:firstLine="709"/>
        <w:jc w:val="both"/>
        <w:rPr>
          <w:rFonts w:ascii="Arial" w:eastAsia="Times New Roman" w:hAnsi="Arial" w:cs="Arial"/>
          <w:sz w:val="24"/>
          <w:szCs w:val="24"/>
          <w:lang w:eastAsia="ru-RU"/>
        </w:rPr>
      </w:pPr>
    </w:p>
    <w:p w:rsidR="009C52F7" w:rsidRPr="009C52F7" w:rsidRDefault="009C52F7" w:rsidP="009C52F7">
      <w:pPr>
        <w:spacing w:after="0" w:line="240" w:lineRule="auto"/>
        <w:ind w:right="283"/>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w:t>
      </w:r>
    </w:p>
    <w:p w:rsidR="009C52F7" w:rsidRPr="009C52F7" w:rsidRDefault="009C52F7" w:rsidP="009C52F7">
      <w:pPr>
        <w:spacing w:after="0" w:line="240" w:lineRule="auto"/>
        <w:ind w:left="5103" w:right="283"/>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br w:type="page"/>
      </w:r>
      <w:r w:rsidRPr="009C52F7">
        <w:rPr>
          <w:rFonts w:ascii="Arial" w:eastAsia="Times New Roman" w:hAnsi="Arial" w:cs="Arial"/>
          <w:sz w:val="24"/>
          <w:szCs w:val="24"/>
          <w:lang w:eastAsia="ru-RU"/>
        </w:rPr>
        <w:lastRenderedPageBreak/>
        <w:t>Приложение</w:t>
      </w:r>
    </w:p>
    <w:p w:rsidR="009C52F7" w:rsidRPr="009C52F7" w:rsidRDefault="009C52F7" w:rsidP="009C52F7">
      <w:pPr>
        <w:spacing w:after="0" w:line="240" w:lineRule="auto"/>
        <w:ind w:left="5103" w:right="283"/>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к решению Совета народных депутатов </w:t>
      </w:r>
      <w:r w:rsidR="009F4A77">
        <w:rPr>
          <w:rFonts w:ascii="Arial" w:eastAsia="Times New Roman" w:hAnsi="Arial" w:cs="Arial"/>
          <w:sz w:val="24"/>
          <w:szCs w:val="24"/>
          <w:lang w:eastAsia="ru-RU"/>
        </w:rPr>
        <w:t>Шекаловского</w:t>
      </w:r>
      <w:r w:rsidRPr="009C52F7">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9C52F7" w:rsidRPr="009C52F7" w:rsidRDefault="0053713B" w:rsidP="009C52F7">
      <w:pPr>
        <w:spacing w:after="0" w:line="240" w:lineRule="auto"/>
        <w:ind w:left="5103" w:right="283"/>
        <w:jc w:val="both"/>
        <w:rPr>
          <w:rFonts w:ascii="Arial" w:eastAsia="Times New Roman" w:hAnsi="Arial" w:cs="Arial"/>
          <w:sz w:val="24"/>
          <w:szCs w:val="24"/>
          <w:lang w:eastAsia="ru-RU"/>
        </w:rPr>
      </w:pPr>
      <w:r>
        <w:rPr>
          <w:rFonts w:ascii="Arial" w:hAnsi="Arial" w:cs="Arial"/>
          <w:sz w:val="24"/>
          <w:szCs w:val="24"/>
          <w:lang w:eastAsia="ar-SA"/>
        </w:rPr>
        <w:t xml:space="preserve">от  </w:t>
      </w:r>
      <w:r w:rsidR="00D210A0">
        <w:rPr>
          <w:rFonts w:ascii="Arial" w:hAnsi="Arial" w:cs="Arial"/>
          <w:sz w:val="24"/>
          <w:szCs w:val="24"/>
          <w:lang w:eastAsia="ar-SA"/>
        </w:rPr>
        <w:t>22.05.2023 г.</w:t>
      </w:r>
      <w:r w:rsidR="00FC2E01">
        <w:rPr>
          <w:rFonts w:ascii="Arial" w:hAnsi="Arial" w:cs="Arial"/>
          <w:sz w:val="24"/>
          <w:szCs w:val="24"/>
          <w:lang w:eastAsia="ar-SA"/>
        </w:rPr>
        <w:t xml:space="preserve"> №140</w:t>
      </w:r>
    </w:p>
    <w:p w:rsidR="009C52F7" w:rsidRPr="009C52F7" w:rsidRDefault="009C52F7" w:rsidP="009C52F7">
      <w:pPr>
        <w:spacing w:after="0" w:line="240" w:lineRule="auto"/>
        <w:ind w:firstLine="709"/>
        <w:jc w:val="center"/>
        <w:rPr>
          <w:rFonts w:ascii="Arial" w:eastAsia="Times New Roman" w:hAnsi="Arial" w:cs="Arial"/>
          <w:sz w:val="24"/>
          <w:szCs w:val="24"/>
          <w:lang w:eastAsia="ru-RU"/>
        </w:rPr>
      </w:pPr>
    </w:p>
    <w:p w:rsidR="009C52F7" w:rsidRPr="009C52F7" w:rsidRDefault="009C52F7" w:rsidP="009C52F7">
      <w:pPr>
        <w:spacing w:after="0" w:line="240" w:lineRule="auto"/>
        <w:ind w:firstLine="709"/>
        <w:jc w:val="center"/>
        <w:rPr>
          <w:rFonts w:ascii="Arial" w:eastAsia="Times New Roman" w:hAnsi="Arial" w:cs="Arial"/>
          <w:sz w:val="24"/>
          <w:szCs w:val="24"/>
          <w:lang w:eastAsia="ru-RU"/>
        </w:rPr>
      </w:pPr>
      <w:r w:rsidRPr="009C52F7">
        <w:rPr>
          <w:rFonts w:ascii="Arial" w:eastAsia="Times New Roman" w:hAnsi="Arial" w:cs="Arial"/>
          <w:sz w:val="24"/>
          <w:szCs w:val="24"/>
          <w:lang w:eastAsia="ru-RU"/>
        </w:rPr>
        <w:t>ПРАВИЛА</w:t>
      </w:r>
    </w:p>
    <w:p w:rsidR="009C52F7" w:rsidRPr="009C52F7" w:rsidRDefault="009C52F7" w:rsidP="009C52F7">
      <w:pPr>
        <w:spacing w:after="0" w:line="240" w:lineRule="auto"/>
        <w:ind w:firstLine="709"/>
        <w:jc w:val="center"/>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БЛАГОУСТРОЙСТВА ТЕРРИТОРИИ </w:t>
      </w:r>
      <w:r w:rsidR="009F4A77">
        <w:rPr>
          <w:rFonts w:ascii="Arial" w:eastAsia="Times New Roman" w:hAnsi="Arial" w:cs="Arial"/>
          <w:sz w:val="24"/>
          <w:szCs w:val="24"/>
          <w:lang w:eastAsia="ru-RU"/>
        </w:rPr>
        <w:t>ШЕКАЛОВСКОГО</w:t>
      </w:r>
      <w:r w:rsidRPr="009C52F7">
        <w:rPr>
          <w:rFonts w:ascii="Arial" w:eastAsia="Times New Roman" w:hAnsi="Arial" w:cs="Arial"/>
          <w:sz w:val="24"/>
          <w:szCs w:val="24"/>
          <w:lang w:eastAsia="ru-RU"/>
        </w:rPr>
        <w:t xml:space="preserve"> СЕЛЬСКОГО ПОСЕЛЕНИЯ РОССОШАНСКОГО МУНИЦИПАЛЬНОГО РАЙОНА</w:t>
      </w:r>
    </w:p>
    <w:p w:rsidR="009C52F7" w:rsidRPr="009C52F7" w:rsidRDefault="009C52F7" w:rsidP="009C52F7">
      <w:pPr>
        <w:spacing w:after="0" w:line="240" w:lineRule="auto"/>
        <w:ind w:firstLine="709"/>
        <w:jc w:val="center"/>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ВОРОНЕЖСКОЙ ОБЛАСТИ </w:t>
      </w:r>
    </w:p>
    <w:p w:rsidR="009C52F7" w:rsidRPr="009C52F7" w:rsidRDefault="009C52F7" w:rsidP="009C52F7">
      <w:pPr>
        <w:spacing w:after="0" w:line="240" w:lineRule="auto"/>
        <w:ind w:firstLine="709"/>
        <w:jc w:val="center"/>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СОДЕРЖАНИЕ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 xml:space="preserve">ГЛАВА </w:t>
      </w:r>
      <w:r w:rsidRPr="009C52F7">
        <w:rPr>
          <w:rFonts w:ascii="Arial" w:eastAsia="Times New Roman" w:hAnsi="Arial" w:cs="Arial"/>
          <w:sz w:val="24"/>
          <w:szCs w:val="24"/>
          <w:lang w:val="en-US" w:eastAsia="ru-RU"/>
        </w:rPr>
        <w:t>I</w:t>
      </w:r>
      <w:r w:rsidRPr="009C52F7">
        <w:rPr>
          <w:rFonts w:ascii="Arial" w:eastAsia="Times New Roman" w:hAnsi="Arial" w:cs="Arial"/>
          <w:sz w:val="24"/>
          <w:szCs w:val="24"/>
          <w:lang w:eastAsia="ru-RU"/>
        </w:rPr>
        <w:t xml:space="preserve">. Общие положения. </w:t>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 Основные принципы, правовые основы и понятия.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ГЛАВА </w:t>
      </w:r>
      <w:r w:rsidRPr="009C52F7">
        <w:rPr>
          <w:rFonts w:ascii="Arial" w:eastAsia="Times New Roman" w:hAnsi="Arial" w:cs="Arial"/>
          <w:bCs/>
          <w:sz w:val="24"/>
          <w:szCs w:val="24"/>
          <w:lang w:val="en-US" w:eastAsia="ru-RU"/>
        </w:rPr>
        <w:t>II</w:t>
      </w:r>
      <w:r w:rsidRPr="009C52F7">
        <w:rPr>
          <w:rFonts w:ascii="Arial" w:eastAsia="Times New Roman" w:hAnsi="Arial" w:cs="Arial"/>
          <w:bCs/>
          <w:sz w:val="24"/>
          <w:szCs w:val="24"/>
          <w:lang w:eastAsia="ru-RU"/>
        </w:rPr>
        <w:t xml:space="preserve">. Требования к благоустройству. </w:t>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2. Деятельность по благоустройству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3. Участники деятельности по благоустройству территорий.</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СТАТЬЯ 4. </w:t>
      </w:r>
      <w:r w:rsidRPr="009C52F7">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9C52F7">
        <w:rPr>
          <w:rFonts w:ascii="Arial" w:eastAsia="Times New Roman" w:hAnsi="Arial" w:cs="Arial"/>
          <w:sz w:val="24"/>
          <w:szCs w:val="24"/>
          <w:lang w:eastAsia="ru-RU"/>
        </w:rPr>
        <w:tab/>
        <w:t>СТАТЬЯ 5. Внешний вид фасадов и ограждающих конструкций зданий, строений, сооружений, а также требования к ограждениям и порядок их содержания.</w:t>
      </w:r>
      <w:r w:rsidRPr="009C52F7">
        <w:rPr>
          <w:rFonts w:ascii="Arial" w:eastAsia="Times New Roman" w:hAnsi="Arial" w:cs="Arial"/>
          <w:sz w:val="24"/>
          <w:szCs w:val="24"/>
          <w:lang w:eastAsia="ru-RU"/>
        </w:rPr>
        <w:tab/>
      </w:r>
      <w:r w:rsidRPr="009C52F7">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СТАТЬЯ 7. </w:t>
      </w:r>
      <w:r w:rsidRPr="009C52F7">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r w:rsidRPr="009C52F7">
        <w:rPr>
          <w:rFonts w:ascii="Arial" w:eastAsia="Times New Roman" w:hAnsi="Arial" w:cs="Arial"/>
          <w:sz w:val="24"/>
          <w:szCs w:val="24"/>
          <w:lang w:eastAsia="ru-RU"/>
        </w:rPr>
        <w:tab/>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установки указателей, с наименованием улиц и номерами домов, вывесок.</w:t>
      </w:r>
      <w:r w:rsidRPr="009C52F7">
        <w:rPr>
          <w:rFonts w:ascii="Arial" w:eastAsia="Times New Roman" w:hAnsi="Arial" w:cs="Arial"/>
          <w:sz w:val="24"/>
          <w:szCs w:val="24"/>
          <w:lang w:eastAsia="ru-RU"/>
        </w:rPr>
        <w:tab/>
      </w:r>
      <w:r w:rsidRPr="009C52F7">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r w:rsidRPr="009C52F7">
        <w:rPr>
          <w:rFonts w:ascii="Arial" w:eastAsia="Times New Roman" w:hAnsi="Arial" w:cs="Arial"/>
          <w:sz w:val="24"/>
          <w:szCs w:val="24"/>
          <w:lang w:eastAsia="ru-RU"/>
        </w:rPr>
        <w:tab/>
      </w:r>
      <w:r w:rsidRPr="009C52F7">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w:t>
      </w:r>
      <w:proofErr w:type="spellStart"/>
      <w:r w:rsidRPr="009C52F7">
        <w:rPr>
          <w:rFonts w:ascii="Arial" w:eastAsia="Times New Roman" w:hAnsi="Arial" w:cs="Arial"/>
          <w:bCs/>
          <w:sz w:val="24"/>
          <w:szCs w:val="24"/>
          <w:lang w:eastAsia="ru-RU"/>
        </w:rPr>
        <w:t>маломобильных</w:t>
      </w:r>
      <w:proofErr w:type="spellEnd"/>
      <w:r w:rsidRPr="009C52F7">
        <w:rPr>
          <w:rFonts w:ascii="Arial" w:eastAsia="Times New Roman" w:hAnsi="Arial" w:cs="Arial"/>
          <w:bCs/>
          <w:sz w:val="24"/>
          <w:szCs w:val="24"/>
          <w:lang w:eastAsia="ru-RU"/>
        </w:rPr>
        <w:t xml:space="preserve"> групп населения.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СТАТЬЯ 13. Уборка территории </w:t>
      </w:r>
      <w:r w:rsidRPr="009C52F7">
        <w:rPr>
          <w:rFonts w:ascii="Arial" w:eastAsia="Times New Roman" w:hAnsi="Arial" w:cs="Arial"/>
          <w:bCs/>
          <w:sz w:val="24"/>
          <w:szCs w:val="24"/>
          <w:lang w:eastAsia="ru-RU"/>
        </w:rPr>
        <w:t>сельского поселения</w:t>
      </w:r>
      <w:r w:rsidRPr="009C52F7">
        <w:rPr>
          <w:rFonts w:ascii="Arial" w:eastAsia="Times New Roman" w:hAnsi="Arial" w:cs="Arial"/>
          <w:sz w:val="24"/>
          <w:szCs w:val="24"/>
          <w:lang w:eastAsia="ru-RU"/>
        </w:rPr>
        <w:t>, в том числе в зимний период.</w:t>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14. Организация стоков ливневых вод.</w:t>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15. Требования к благоустройству при проведении земляных работ.</w:t>
      </w:r>
      <w:r w:rsidRPr="009C52F7">
        <w:rPr>
          <w:rFonts w:ascii="Arial" w:eastAsia="Times New Roman" w:hAnsi="Arial" w:cs="Arial"/>
          <w:sz w:val="24"/>
          <w:szCs w:val="24"/>
          <w:lang w:eastAsia="ru-RU"/>
        </w:rPr>
        <w:tab/>
      </w:r>
      <w:bookmarkStart w:id="0" w:name="_Hlk107319533"/>
      <w:r w:rsidRPr="009C52F7">
        <w:rPr>
          <w:rFonts w:ascii="Arial" w:eastAsia="Times New Roman" w:hAnsi="Arial" w:cs="Arial"/>
          <w:sz w:val="24"/>
          <w:szCs w:val="24"/>
          <w:lang w:eastAsia="ru-RU"/>
        </w:rPr>
        <w:t>СТАТЬЯ</w:t>
      </w:r>
      <w:bookmarkEnd w:id="0"/>
      <w:r w:rsidRPr="009C52F7">
        <w:rPr>
          <w:rFonts w:ascii="Arial" w:eastAsia="Times New Roman" w:hAnsi="Arial" w:cs="Arial"/>
          <w:sz w:val="24"/>
          <w:szCs w:val="24"/>
          <w:lang w:eastAsia="ru-RU"/>
        </w:rPr>
        <w:t xml:space="preserve">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r w:rsidRPr="009C52F7">
        <w:rPr>
          <w:rFonts w:ascii="Arial" w:eastAsia="Times New Roman" w:hAnsi="Arial" w:cs="Arial"/>
          <w:sz w:val="24"/>
          <w:szCs w:val="24"/>
          <w:lang w:eastAsia="ru-RU"/>
        </w:rPr>
        <w:tab/>
      </w:r>
      <w:bookmarkStart w:id="1" w:name="_Hlk108161694"/>
      <w:r w:rsidRPr="009C52F7">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bookmarkEnd w:id="1"/>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СТАТЬЯ 18. Праздничное оформление территории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19. Требования к благоустройству строительных площадок. СТАТЬЯ 20. Требования к благоустройству надземных частей подземно-надземных и надземных инженерных коммуникаций, и линий связи.</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ГЛАВА </w:t>
      </w:r>
      <w:r w:rsidRPr="009C52F7">
        <w:rPr>
          <w:rFonts w:ascii="Arial" w:eastAsia="Times New Roman" w:hAnsi="Arial" w:cs="Arial"/>
          <w:bCs/>
          <w:sz w:val="24"/>
          <w:szCs w:val="24"/>
          <w:lang w:val="en-US" w:eastAsia="ru-RU"/>
        </w:rPr>
        <w:t>III</w:t>
      </w:r>
      <w:r w:rsidRPr="009C52F7">
        <w:rPr>
          <w:rFonts w:ascii="Arial" w:eastAsia="Times New Roman" w:hAnsi="Arial" w:cs="Arial"/>
          <w:bCs/>
          <w:sz w:val="24"/>
          <w:szCs w:val="24"/>
          <w:lang w:eastAsia="ru-RU"/>
        </w:rPr>
        <w:t xml:space="preserve">. Общественное участие и контроль в сфере благоустройства.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ГЛАВА </w:t>
      </w:r>
      <w:r w:rsidRPr="009C52F7">
        <w:rPr>
          <w:rFonts w:ascii="Arial" w:eastAsia="Times New Roman" w:hAnsi="Arial" w:cs="Arial"/>
          <w:sz w:val="24"/>
          <w:szCs w:val="24"/>
          <w:lang w:val="en-US" w:eastAsia="ru-RU"/>
        </w:rPr>
        <w:t>IV</w:t>
      </w:r>
      <w:r w:rsidRPr="009C52F7">
        <w:rPr>
          <w:rFonts w:ascii="Arial" w:eastAsia="Times New Roman" w:hAnsi="Arial" w:cs="Arial"/>
          <w:sz w:val="24"/>
          <w:szCs w:val="24"/>
          <w:lang w:eastAsia="ru-RU"/>
        </w:rPr>
        <w:t>. Архитектурно-художественное регулирование внешнего облика элементов благоустройства.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СТАТЬЯ 22. Архитектурно-градостроительный облик.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ГЛАВА </w:t>
      </w:r>
      <w:r w:rsidRPr="009C52F7">
        <w:rPr>
          <w:rFonts w:ascii="Arial" w:eastAsia="Times New Roman" w:hAnsi="Arial" w:cs="Arial"/>
          <w:sz w:val="24"/>
          <w:szCs w:val="24"/>
          <w:lang w:val="en-US" w:eastAsia="ru-RU"/>
        </w:rPr>
        <w:t>I</w:t>
      </w:r>
      <w:r w:rsidRPr="009C52F7">
        <w:rPr>
          <w:rFonts w:ascii="Arial" w:eastAsia="Times New Roman" w:hAnsi="Arial" w:cs="Arial"/>
          <w:sz w:val="24"/>
          <w:szCs w:val="24"/>
          <w:lang w:eastAsia="ru-RU"/>
        </w:rPr>
        <w:t xml:space="preserve">. Общие положения.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Статья 1. Основные принципы, правовые основы и понятия.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 </w:t>
      </w:r>
      <w:proofErr w:type="gramStart"/>
      <w:r w:rsidRPr="009C52F7">
        <w:rPr>
          <w:rFonts w:ascii="Arial" w:eastAsia="Times New Roman" w:hAnsi="Arial" w:cs="Arial"/>
          <w:sz w:val="24"/>
          <w:szCs w:val="24"/>
          <w:lang w:eastAsia="ru-RU"/>
        </w:rPr>
        <w:t xml:space="preserve">Настоящие Правила благоустройства территории </w:t>
      </w:r>
      <w:r w:rsidR="009F4A77">
        <w:rPr>
          <w:rFonts w:ascii="Arial" w:eastAsia="Times New Roman" w:hAnsi="Arial" w:cs="Arial"/>
          <w:sz w:val="24"/>
          <w:szCs w:val="24"/>
          <w:lang w:eastAsia="ru-RU"/>
        </w:rPr>
        <w:t>Шекаловского</w:t>
      </w:r>
      <w:r w:rsidRPr="009C52F7">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(далее - Правила) устанавливают единые и обязательные к исполнению требования в сфере благоустройства, обеспечению доступности городской среды (среды населенных пунктов), в том числе для </w:t>
      </w:r>
      <w:proofErr w:type="spellStart"/>
      <w:r w:rsidRPr="009C52F7">
        <w:rPr>
          <w:rFonts w:ascii="Arial" w:eastAsia="Times New Roman" w:hAnsi="Arial" w:cs="Arial"/>
          <w:sz w:val="24"/>
          <w:szCs w:val="24"/>
          <w:lang w:eastAsia="ru-RU"/>
        </w:rPr>
        <w:t>маломобильных</w:t>
      </w:r>
      <w:proofErr w:type="spellEnd"/>
      <w:r w:rsidRPr="009C52F7">
        <w:rPr>
          <w:rFonts w:ascii="Arial" w:eastAsia="Times New Roman" w:hAnsi="Arial" w:cs="Arial"/>
          <w:sz w:val="24"/>
          <w:szCs w:val="24"/>
          <w:lang w:eastAsia="ru-RU"/>
        </w:rPr>
        <w:t xml:space="preserve">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w:t>
      </w:r>
      <w:proofErr w:type="gramEnd"/>
      <w:r w:rsidRPr="009C52F7">
        <w:rPr>
          <w:rFonts w:ascii="Arial" w:eastAsia="Times New Roman" w:hAnsi="Arial" w:cs="Arial"/>
          <w:sz w:val="24"/>
          <w:szCs w:val="24"/>
          <w:lang w:eastAsia="ru-RU"/>
        </w:rPr>
        <w:t xml:space="preserve"> отдельным элементам, к содержанию и эксплуатации объектов благоустройства, порядок размещения информации на территории поселения, порядок и механизмы общественного участия в процессе благоустройства, порядок архитектурно-художественного регулирования внешнего облика элементов благоустройства.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 Обеспечение качества среды населенного пункта при реализации проектов благоустройства территории достигается путем реализации следующих принципов: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2.1. Принцип функционального разнообразия - насыщенность территорий разнообразными социальными и коммерческими сервисами.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w:t>
      </w:r>
      <w:proofErr w:type="spellStart"/>
      <w:r w:rsidRPr="009C52F7">
        <w:rPr>
          <w:rFonts w:ascii="Arial" w:eastAsia="Times New Roman" w:hAnsi="Arial" w:cs="Arial"/>
          <w:sz w:val="24"/>
          <w:szCs w:val="24"/>
          <w:lang w:eastAsia="ru-RU"/>
        </w:rPr>
        <w:t>маломобильных</w:t>
      </w:r>
      <w:proofErr w:type="spellEnd"/>
      <w:r w:rsidRPr="009C52F7">
        <w:rPr>
          <w:rFonts w:ascii="Arial" w:eastAsia="Times New Roman" w:hAnsi="Arial" w:cs="Arial"/>
          <w:sz w:val="24"/>
          <w:szCs w:val="24"/>
          <w:lang w:eastAsia="ru-RU"/>
        </w:rPr>
        <w:t xml:space="preserve"> групп граждан при различных погодных условиях.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муниципального образования и за его пределами при помощи различных видов транспорта (личный автотранспорт, различные виды общественного транспорта, велосипед).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2.4. </w:t>
      </w:r>
      <w:proofErr w:type="gramStart"/>
      <w:r w:rsidRPr="009C52F7">
        <w:rPr>
          <w:rFonts w:ascii="Arial" w:eastAsia="Times New Roman" w:hAnsi="Arial" w:cs="Arial"/>
          <w:sz w:val="24"/>
          <w:szCs w:val="24"/>
          <w:lang w:eastAsia="ru-RU"/>
        </w:rPr>
        <w:t xml:space="preserve">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набережные, скверы, парки (далее - общественные пространства). </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2.5. Принцип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w:t>
      </w:r>
      <w:r w:rsidRPr="009C52F7">
        <w:rPr>
          <w:rFonts w:ascii="Arial" w:eastAsia="Times New Roman" w:hAnsi="Arial" w:cs="Arial"/>
          <w:sz w:val="24"/>
          <w:szCs w:val="24"/>
          <w:lang w:eastAsia="ru-RU"/>
        </w:rPr>
        <w:lastRenderedPageBreak/>
        <w:t xml:space="preserve">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w:t>
      </w:r>
      <w:proofErr w:type="spellStart"/>
      <w:r w:rsidRPr="009C52F7">
        <w:rPr>
          <w:rFonts w:ascii="Arial" w:eastAsia="Times New Roman" w:hAnsi="Arial" w:cs="Arial"/>
          <w:sz w:val="24"/>
          <w:szCs w:val="24"/>
          <w:lang w:eastAsia="ru-RU"/>
        </w:rPr>
        <w:t>муниципально-частного</w:t>
      </w:r>
      <w:proofErr w:type="spellEnd"/>
      <w:r w:rsidRPr="009C52F7">
        <w:rPr>
          <w:rFonts w:ascii="Arial" w:eastAsia="Times New Roman" w:hAnsi="Arial" w:cs="Arial"/>
          <w:sz w:val="24"/>
          <w:szCs w:val="24"/>
          <w:lang w:eastAsia="ru-RU"/>
        </w:rPr>
        <w:t xml:space="preserve"> партнерства.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Задачами настоящих Правил являются: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обеспечение формирования качественного облика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обеспечение создания, содержания и развития объектов благоустройства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обеспечение доступности территорий общего пользования, в том числе с учетом особых потребностей инвалидов и других </w:t>
      </w:r>
      <w:proofErr w:type="spellStart"/>
      <w:r w:rsidRPr="009C52F7">
        <w:rPr>
          <w:rFonts w:ascii="Arial" w:eastAsia="Times New Roman" w:hAnsi="Arial" w:cs="Arial"/>
          <w:sz w:val="24"/>
          <w:szCs w:val="24"/>
          <w:lang w:eastAsia="ru-RU"/>
        </w:rPr>
        <w:t>маломобильных</w:t>
      </w:r>
      <w:proofErr w:type="spellEnd"/>
      <w:r w:rsidRPr="009C52F7">
        <w:rPr>
          <w:rFonts w:ascii="Arial" w:eastAsia="Times New Roman" w:hAnsi="Arial" w:cs="Arial"/>
          <w:sz w:val="24"/>
          <w:szCs w:val="24"/>
          <w:lang w:eastAsia="ru-RU"/>
        </w:rPr>
        <w:t xml:space="preserve"> групп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-обеспечение сохранности объектов благоустройства;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обеспечение комфортного и безопасного проживания граждан.</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w:t>
      </w:r>
      <w:proofErr w:type="gramStart"/>
      <w:r w:rsidRPr="009C52F7">
        <w:rPr>
          <w:rFonts w:ascii="Arial" w:eastAsia="Times New Roman" w:hAnsi="Arial" w:cs="Arial"/>
          <w:sz w:val="24"/>
          <w:szCs w:val="24"/>
          <w:lang w:eastAsia="ru-RU"/>
        </w:rPr>
        <w:t xml:space="preserve"> К</w:t>
      </w:r>
      <w:proofErr w:type="gramEnd"/>
      <w:r w:rsidRPr="009C52F7">
        <w:rPr>
          <w:rFonts w:ascii="Arial" w:eastAsia="Times New Roman" w:hAnsi="Arial" w:cs="Arial"/>
          <w:sz w:val="24"/>
          <w:szCs w:val="24"/>
          <w:lang w:eastAsia="ru-RU"/>
        </w:rPr>
        <w:t xml:space="preserve">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детские площадки, спортивные и другие площадки отдыха и досуга;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площадки для выгула и дрессировки собак;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улицы (в том числе пешеходные) и дороги;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парки, скверы, иные зеленые зоны;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площади, набережные и другие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технические зоны транспортных, инженерных коммуникаций;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контейнерные площадки и площадки для складирования отдельных групп коммунальных отходов.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 К элементам благоустройства территории сельского поселения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bidi="ru-RU"/>
        </w:rPr>
      </w:pPr>
      <w:r w:rsidRPr="009C52F7">
        <w:rPr>
          <w:rFonts w:ascii="Arial" w:eastAsia="Times New Roman" w:hAnsi="Arial" w:cs="Arial"/>
          <w:sz w:val="24"/>
          <w:szCs w:val="24"/>
          <w:lang w:eastAsia="ru-RU"/>
        </w:rPr>
        <w:t xml:space="preserve"> 8. Правила благоустройства территории </w:t>
      </w:r>
      <w:r w:rsidR="009F4A77">
        <w:rPr>
          <w:rFonts w:ascii="Arial" w:eastAsia="Times New Roman" w:hAnsi="Arial" w:cs="Arial"/>
          <w:sz w:val="24"/>
          <w:szCs w:val="24"/>
          <w:lang w:eastAsia="ru-RU"/>
        </w:rPr>
        <w:t>Шекаловского</w:t>
      </w:r>
      <w:r w:rsidRPr="009C52F7">
        <w:rPr>
          <w:rFonts w:ascii="Arial" w:eastAsia="Times New Roman" w:hAnsi="Arial" w:cs="Arial"/>
          <w:sz w:val="24"/>
          <w:szCs w:val="24"/>
          <w:lang w:eastAsia="ru-RU"/>
        </w:rPr>
        <w:t xml:space="preserve"> сельского поселения разработаны в соответствии с Градостроительным кодексом Российской Федерации,  Жилищным кодексом Российской Федерации, Федеральным законом «Об общих принципах организации местного самоуправления в Российской Федерации» (№131-ФЗ от 06.10.2003г.), </w:t>
      </w:r>
      <w:r w:rsidRPr="009C52F7">
        <w:rPr>
          <w:rFonts w:ascii="Arial" w:eastAsia="Times New Roman" w:hAnsi="Arial" w:cs="Arial"/>
          <w:sz w:val="24"/>
          <w:szCs w:val="24"/>
          <w:lang w:eastAsia="ru-RU" w:bidi="ru-RU"/>
        </w:rPr>
        <w:t>приказом Минстроя России от 29 декабря 2021 года № 1042/</w:t>
      </w:r>
      <w:proofErr w:type="spellStart"/>
      <w:proofErr w:type="gramStart"/>
      <w:r w:rsidRPr="009C52F7">
        <w:rPr>
          <w:rFonts w:ascii="Arial" w:eastAsia="Times New Roman" w:hAnsi="Arial" w:cs="Arial"/>
          <w:sz w:val="24"/>
          <w:szCs w:val="24"/>
          <w:lang w:eastAsia="ru-RU" w:bidi="ru-RU"/>
        </w:rPr>
        <w:t>пр</w:t>
      </w:r>
      <w:proofErr w:type="spellEnd"/>
      <w:proofErr w:type="gramEnd"/>
      <w:r w:rsidRPr="009C52F7">
        <w:rPr>
          <w:rFonts w:ascii="Arial" w:eastAsia="Times New Roman" w:hAnsi="Arial" w:cs="Arial"/>
          <w:sz w:val="24"/>
          <w:szCs w:val="24"/>
          <w:lang w:eastAsia="ru-RU" w:bidi="ru-RU"/>
        </w:rPr>
        <w:t xml:space="preserve"> «Об утверждении методических рекомендаций по разработке норм и правил по благоустройству территорий муниципальных образований», Уставом </w:t>
      </w:r>
      <w:r w:rsidR="009F4A77">
        <w:rPr>
          <w:rFonts w:ascii="Arial" w:eastAsia="Times New Roman" w:hAnsi="Arial" w:cs="Arial"/>
          <w:sz w:val="24"/>
          <w:szCs w:val="24"/>
          <w:lang w:eastAsia="ru-RU" w:bidi="ru-RU"/>
        </w:rPr>
        <w:t>Шекаловского</w:t>
      </w:r>
      <w:r w:rsidRPr="009C52F7">
        <w:rPr>
          <w:rFonts w:ascii="Arial" w:eastAsia="Times New Roman" w:hAnsi="Arial" w:cs="Arial"/>
          <w:sz w:val="24"/>
          <w:szCs w:val="24"/>
          <w:lang w:eastAsia="ru-RU" w:bidi="ru-RU"/>
        </w:rPr>
        <w:t xml:space="preserve"> сельского поселения Россошанского муниципального района и иными действующими федеральными, областными законами и муниципальными правовыми актами.</w:t>
      </w:r>
      <w:r w:rsidRPr="009C52F7">
        <w:rPr>
          <w:rFonts w:ascii="Arial" w:eastAsia="Times New Roman" w:hAnsi="Arial" w:cs="Arial"/>
          <w:sz w:val="24"/>
          <w:szCs w:val="24"/>
          <w:lang w:eastAsia="ru-RU"/>
        </w:rPr>
        <w:t xml:space="preserve">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9. Основные термины и понятия, применяемые в настоящих Правилах: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адаптация - приспособление к новым условиям среды жизнедеятельности, зданий и сооружений с учётом потребностей </w:t>
      </w:r>
      <w:proofErr w:type="spellStart"/>
      <w:r w:rsidRPr="009C52F7">
        <w:rPr>
          <w:rFonts w:ascii="Arial" w:eastAsia="Times New Roman" w:hAnsi="Arial" w:cs="Arial"/>
          <w:sz w:val="24"/>
          <w:szCs w:val="24"/>
          <w:lang w:eastAsia="ru-RU"/>
        </w:rPr>
        <w:t>маломобильных</w:t>
      </w:r>
      <w:proofErr w:type="spellEnd"/>
      <w:r w:rsidRPr="009C52F7">
        <w:rPr>
          <w:rFonts w:ascii="Arial" w:eastAsia="Times New Roman" w:hAnsi="Arial" w:cs="Arial"/>
          <w:sz w:val="24"/>
          <w:szCs w:val="24"/>
          <w:lang w:eastAsia="ru-RU"/>
        </w:rPr>
        <w:t xml:space="preserve"> групп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автостоянка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автозаправочная станция (далее - АЗС) – комплекс зданий, сооружений и оборудования, ограниченный участком площадки и предназначенный для заправки транспортных средств (кроме гусеничного транспорта) моторным топливом и маслом;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архитектурно-градостроительный облик объекта – это совокупность композиционных приемов и фасадных решений здания (сооружения), отражающая конструктивные и эстетические качества фасада здания (сооружения) в окружающей градостроительной среде, в том числе колористическое решение фасадов с учетом архитектурно-художественной подсветки и размещения на фасадах средств размещения информации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архитектурно-декоративное освещение – освещение, применяемое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архитектурно-художественное регулирование внешнего облика элементов благоустройства – установление правилами благоустройства в отношении элементов благоустройства (декоративных, технических, планировочных, конструктивных устройств, элементов озеленения, различных видов оборудования и оформления, в том числе фасадов зданий, строений, сооружений,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специальных архитектурно-художественных требований к их внешнему облику в части, неурегулированной</w:t>
      </w:r>
      <w:proofErr w:type="gramEnd"/>
      <w:r w:rsidRPr="009C52F7">
        <w:rPr>
          <w:rFonts w:ascii="Arial" w:eastAsia="Times New Roman" w:hAnsi="Arial" w:cs="Arial"/>
          <w:sz w:val="24"/>
          <w:szCs w:val="24"/>
          <w:lang w:eastAsia="ru-RU"/>
        </w:rPr>
        <w:t xml:space="preserve"> федеральным законодательством.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брошенное транспортное средство - транспортное средство, брошенное собственником или иным </w:t>
      </w:r>
      <w:proofErr w:type="gramStart"/>
      <w:r w:rsidRPr="009C52F7">
        <w:rPr>
          <w:rFonts w:ascii="Arial" w:eastAsia="Times New Roman" w:hAnsi="Arial" w:cs="Arial"/>
          <w:sz w:val="24"/>
          <w:szCs w:val="24"/>
          <w:lang w:eastAsia="ru-RU"/>
        </w:rPr>
        <w:t>образом</w:t>
      </w:r>
      <w:proofErr w:type="gramEnd"/>
      <w:r w:rsidRPr="009C52F7">
        <w:rPr>
          <w:rFonts w:ascii="Arial" w:eastAsia="Times New Roman" w:hAnsi="Arial" w:cs="Arial"/>
          <w:sz w:val="24"/>
          <w:szCs w:val="24"/>
          <w:lang w:eastAsia="ru-RU"/>
        </w:rPr>
        <w:t xml:space="preserve"> оставленные им с целью отказа от права собственности на него. </w:t>
      </w:r>
      <w:proofErr w:type="gramStart"/>
      <w:r w:rsidRPr="009C52F7">
        <w:rPr>
          <w:rFonts w:ascii="Arial" w:eastAsia="Times New Roman" w:hAnsi="Arial" w:cs="Arial"/>
          <w:sz w:val="24"/>
          <w:szCs w:val="24"/>
          <w:lang w:eastAsia="ru-RU"/>
        </w:rPr>
        <w:t>Признаки брошенного транспортного средства - внешние свидетельства отсутствия эксплуатации транспортного средства (отсутствие колес, дверей, силовых агрегатов, спущены шины, выбиты стекла, открыты двери и т.п.), находящиеся в течение не менее четырнадцати дней на парковках, обочинах автомобильных дорог, тротуарах, газонах, дворовых территориях многоквартирных домов, внутриквартальных проездах и иных местах, не предназначенных для хранения транспортных средств.</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бульвар - аллея  или полоса зелёных насаждений вдоль (обычно посреди) улицы, расположенная вдоль берега реки, водоема, предназначенная для прогулок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бункер-накопитель - стандартная емкость для сбора крупногабаритного и другого мусора объемом более 2 кубических метров;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бордюрный пандус (съезд) - уклон пешеходного пути, предназначенный для сопряжения двух </w:t>
      </w:r>
      <w:proofErr w:type="spellStart"/>
      <w:r w:rsidRPr="009C52F7">
        <w:rPr>
          <w:rFonts w:ascii="Arial" w:eastAsia="Times New Roman" w:hAnsi="Arial" w:cs="Arial"/>
          <w:sz w:val="24"/>
          <w:szCs w:val="24"/>
          <w:lang w:eastAsia="ru-RU"/>
        </w:rPr>
        <w:t>разноуровневых</w:t>
      </w:r>
      <w:proofErr w:type="spellEnd"/>
      <w:r w:rsidRPr="009C52F7">
        <w:rPr>
          <w:rFonts w:ascii="Arial" w:eastAsia="Times New Roman" w:hAnsi="Arial" w:cs="Arial"/>
          <w:sz w:val="24"/>
          <w:szCs w:val="24"/>
          <w:lang w:eastAsia="ru-RU"/>
        </w:rPr>
        <w:t xml:space="preserve"> поверхностей для </w:t>
      </w:r>
      <w:proofErr w:type="spellStart"/>
      <w:r w:rsidRPr="009C52F7">
        <w:rPr>
          <w:rFonts w:ascii="Arial" w:eastAsia="Times New Roman" w:hAnsi="Arial" w:cs="Arial"/>
          <w:sz w:val="24"/>
          <w:szCs w:val="24"/>
          <w:lang w:eastAsia="ru-RU"/>
        </w:rPr>
        <w:t>безбаръерного</w:t>
      </w:r>
      <w:proofErr w:type="spellEnd"/>
      <w:r w:rsidRPr="009C52F7">
        <w:rPr>
          <w:rFonts w:ascii="Arial" w:eastAsia="Times New Roman" w:hAnsi="Arial" w:cs="Arial"/>
          <w:sz w:val="24"/>
          <w:szCs w:val="24"/>
          <w:lang w:eastAsia="ru-RU"/>
        </w:rPr>
        <w:t xml:space="preserve"> передвижения людей, использующих кресла-коляски, не оборудованный поручнями;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витрина</w:t>
      </w:r>
      <w:r w:rsidRPr="009C52F7">
        <w:rPr>
          <w:rFonts w:ascii="Arial" w:eastAsia="Times New Roman" w:hAnsi="Arial" w:cs="Arial"/>
          <w:sz w:val="24"/>
          <w:szCs w:val="24"/>
          <w:lang w:eastAsia="ru-RU"/>
        </w:rPr>
        <w:t xml:space="preserve"> - остекленная часть фасада здания, строения, сооружения, предназначенная для экспозиции товаров и услуг, для информации их содержания и особенностей потребления покупателями.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вывеска -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 сведения о наименовании и профиле деятельности расположенной по месту нахождения вывески организации, индивидуального предпринимателя в целях информирования неопределенного круга лиц о фактическом местоположении (месте</w:t>
      </w:r>
      <w:proofErr w:type="gramEnd"/>
      <w:r w:rsidRPr="009C52F7">
        <w:rPr>
          <w:rFonts w:ascii="Arial" w:eastAsia="Times New Roman" w:hAnsi="Arial" w:cs="Arial"/>
          <w:sz w:val="24"/>
          <w:szCs w:val="24"/>
          <w:lang w:eastAsia="ru-RU"/>
        </w:rPr>
        <w:t xml:space="preserve"> осуществления деятельности) данной организации, индивидуального предпринимателя, либо сведения, размещаемые в соответствии с Законом Российской Федерации от 07.02.1992 г. №2300-</w:t>
      </w:r>
      <w:r w:rsidRPr="009C52F7">
        <w:rPr>
          <w:rFonts w:ascii="Arial" w:eastAsia="Times New Roman" w:hAnsi="Arial" w:cs="Arial"/>
          <w:sz w:val="24"/>
          <w:szCs w:val="24"/>
          <w:lang w:val="en-US" w:eastAsia="ru-RU"/>
        </w:rPr>
        <w:t>I</w:t>
      </w:r>
      <w:r w:rsidRPr="009C52F7">
        <w:rPr>
          <w:rFonts w:ascii="Arial" w:eastAsia="Times New Roman" w:hAnsi="Arial" w:cs="Arial"/>
          <w:sz w:val="24"/>
          <w:szCs w:val="24"/>
          <w:lang w:eastAsia="ru-RU"/>
        </w:rPr>
        <w:t xml:space="preserve"> «О защите прав потребителей», за исключением рекламной информации.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внешний архитектурный облик сложившейся застройки - эстетическое единство естественных и искусственных компонентов городской среды, связанных в единое композиционное, историческое, культурное, природное образование, имеющее материальную и духовную ценность.</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восстановление благоустройства территории - комплекс работ по восстановлению состояния территории, газонов, покрытия дорог, входов в подъезды, зеленых насаждений и т.д.,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газон - элемент озеленения,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детская спортивная площадка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детская игровая площадка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spellStart"/>
      <w:r w:rsidRPr="009C52F7">
        <w:rPr>
          <w:rFonts w:ascii="Arial" w:eastAsia="Times New Roman" w:hAnsi="Arial" w:cs="Arial"/>
          <w:bCs/>
          <w:sz w:val="24"/>
          <w:szCs w:val="24"/>
          <w:lang w:eastAsia="ru-RU"/>
        </w:rPr>
        <w:t>дождеприемный</w:t>
      </w:r>
      <w:proofErr w:type="spellEnd"/>
      <w:r w:rsidRPr="009C52F7">
        <w:rPr>
          <w:rFonts w:ascii="Arial" w:eastAsia="Times New Roman" w:hAnsi="Arial" w:cs="Arial"/>
          <w:bCs/>
          <w:sz w:val="24"/>
          <w:szCs w:val="24"/>
          <w:lang w:eastAsia="ru-RU"/>
        </w:rPr>
        <w:t xml:space="preserve"> колодец</w:t>
      </w:r>
      <w:r w:rsidRPr="009C52F7">
        <w:rPr>
          <w:rFonts w:ascii="Arial" w:eastAsia="Times New Roman" w:hAnsi="Arial" w:cs="Arial"/>
          <w:sz w:val="24"/>
          <w:szCs w:val="24"/>
          <w:lang w:eastAsia="ru-RU"/>
        </w:rPr>
        <w:t xml:space="preserve"> - сооружение на канализационной сети, предназначенное для приема и отвода дождевых и талых вод;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 xml:space="preserve">дорожное покрытие – твердое покрытие капитального, облегченного и переходного типов, монолитное или сборное, выполняемое из асфальтобетона, </w:t>
      </w:r>
      <w:proofErr w:type="spellStart"/>
      <w:r w:rsidRPr="009C52F7">
        <w:rPr>
          <w:rFonts w:ascii="Arial" w:eastAsia="Times New Roman" w:hAnsi="Arial" w:cs="Arial"/>
          <w:sz w:val="24"/>
          <w:szCs w:val="24"/>
          <w:lang w:eastAsia="ru-RU"/>
        </w:rPr>
        <w:t>цементобетона</w:t>
      </w:r>
      <w:proofErr w:type="spellEnd"/>
      <w:r w:rsidRPr="009C52F7">
        <w:rPr>
          <w:rFonts w:ascii="Arial" w:eastAsia="Times New Roman" w:hAnsi="Arial" w:cs="Arial"/>
          <w:sz w:val="24"/>
          <w:szCs w:val="24"/>
          <w:lang w:eastAsia="ru-RU"/>
        </w:rPr>
        <w:t>, природного камня и т.п.;</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доступная кабина уборной – кабина, размещённая в блоке общественных уборных (мужских или женских) оборудованная только унитазом, доступная по </w:t>
      </w:r>
      <w:r w:rsidRPr="009C52F7">
        <w:rPr>
          <w:rFonts w:ascii="Arial" w:eastAsia="Times New Roman" w:hAnsi="Arial" w:cs="Arial"/>
          <w:sz w:val="24"/>
          <w:szCs w:val="24"/>
          <w:lang w:eastAsia="ru-RU"/>
        </w:rPr>
        <w:lastRenderedPageBreak/>
        <w:t>габаритам для инвалида на кресле – коляске, а по оборудованию для всех групп инвалидов;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доступные для </w:t>
      </w:r>
      <w:proofErr w:type="spellStart"/>
      <w:r w:rsidRPr="009C52F7">
        <w:rPr>
          <w:rFonts w:ascii="Arial" w:eastAsia="Times New Roman" w:hAnsi="Arial" w:cs="Arial"/>
          <w:sz w:val="24"/>
          <w:szCs w:val="24"/>
          <w:lang w:eastAsia="ru-RU"/>
        </w:rPr>
        <w:t>маломобильных</w:t>
      </w:r>
      <w:proofErr w:type="spellEnd"/>
      <w:r w:rsidRPr="009C52F7">
        <w:rPr>
          <w:rFonts w:ascii="Arial" w:eastAsia="Times New Roman" w:hAnsi="Arial" w:cs="Arial"/>
          <w:sz w:val="24"/>
          <w:szCs w:val="24"/>
          <w:lang w:eastAsia="ru-RU"/>
        </w:rPr>
        <w:t xml:space="preserve"> групп населения здания и сооружения - здания и сооружения, в которых реализован комплекс архитектурно – планировочных, инженерно- технических, эргономических, конструкционных и организационных мероприятий, отвечающих нормативным требованиям обеспечения доступности и безопасности для </w:t>
      </w:r>
      <w:proofErr w:type="spellStart"/>
      <w:r w:rsidRPr="009C52F7">
        <w:rPr>
          <w:rFonts w:ascii="Arial" w:eastAsia="Times New Roman" w:hAnsi="Arial" w:cs="Arial"/>
          <w:sz w:val="24"/>
          <w:szCs w:val="24"/>
          <w:lang w:eastAsia="ru-RU"/>
        </w:rPr>
        <w:t>маломобильных</w:t>
      </w:r>
      <w:proofErr w:type="spellEnd"/>
      <w:r w:rsidRPr="009C52F7">
        <w:rPr>
          <w:rFonts w:ascii="Arial" w:eastAsia="Times New Roman" w:hAnsi="Arial" w:cs="Arial"/>
          <w:sz w:val="24"/>
          <w:szCs w:val="24"/>
          <w:lang w:eastAsia="ru-RU"/>
        </w:rPr>
        <w:t xml:space="preserve"> групп населения этих зданий и сооружений;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зеленые насаждения - древесно-кустарниковая и травянистая растительность естественного и искусственного происхождения;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зона отдыха - территория, предназначенная и обустроенная для организации активного массового отдыха, купания и рекреации;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игровое и спортивное оборудование – элементы детских и спортивных площадок, расположенных на территории муниципального образования, которые могут быть представлены игровыми, физкультурно-оздоровительными устройствами, сооружениями и (или) их комплексами.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инвалид - человек, имеющий нарушение здоровья со стойким расстройством функций организма, в том числе нарушением опорно-двигательного аппарата, нарушениями зрения и дефицитом слуха, которые мешают его полному и эффективному участию в жизни общества наравне с другими, в том числе из-за пространственно – средовых барьеров;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индивидуальная застройка - группы индивидуальных жилых домов с отведенными территориями (земельными участками, предназначенными для использования для размещения садов, огородов, палисадников, надворных хозяйственных и иных построек), участки регулярной малоэтажной застройки усадебного типа;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информационная конструкция - конструкция, выполняющая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 включая временные информационные конструкции, размещаемые на срок не более 12 месяцев;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информационный стенд дворовой территории – конструкция, предназначенная для размещения информации и размещаемая на дворовой территории, в целях распространения социально значимой информации;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контейнер - стандартная емкость для сбора мусора объемом до 2 кубических метров включительно;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контейнерные площадки и (или)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комплексное развитие - улучшение, обновление, трансформация, использование лучших практик и технологий на всех уровнях жизни поселения, в том </w:t>
      </w:r>
      <w:r w:rsidRPr="009C52F7">
        <w:rPr>
          <w:rFonts w:ascii="Arial" w:eastAsia="Times New Roman" w:hAnsi="Arial" w:cs="Arial"/>
          <w:sz w:val="24"/>
          <w:szCs w:val="24"/>
          <w:lang w:eastAsia="ru-RU"/>
        </w:rPr>
        <w:lastRenderedPageBreak/>
        <w:t>числе развитие инфраструктуры, системы управления, технологий, коммуникаций между жителями населённого пункта и сообществами;</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 xml:space="preserve"> красные линии - </w:t>
      </w:r>
      <w:r w:rsidRPr="009C52F7">
        <w:rPr>
          <w:rFonts w:ascii="Arial" w:eastAsia="Times New Roman" w:hAnsi="Arial" w:cs="Arial"/>
          <w:bCs/>
          <w:sz w:val="24"/>
          <w:szCs w:val="24"/>
          <w:lang w:eastAsia="ru-RU"/>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лесопарк - частично искусственно созданный или благоустроенный лес, находящийся в черте населённого пункта муниципального образования, предназначен для отдыха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w:t>
      </w:r>
      <w:proofErr w:type="spellStart"/>
      <w:proofErr w:type="gramStart"/>
      <w:r w:rsidRPr="009C52F7">
        <w:rPr>
          <w:rFonts w:ascii="Arial" w:eastAsia="Times New Roman" w:hAnsi="Arial" w:cs="Arial"/>
          <w:sz w:val="24"/>
          <w:szCs w:val="24"/>
          <w:lang w:eastAsia="ru-RU"/>
        </w:rPr>
        <w:t>маломобильные</w:t>
      </w:r>
      <w:proofErr w:type="spellEnd"/>
      <w:r w:rsidRPr="009C52F7">
        <w:rPr>
          <w:rFonts w:ascii="Arial" w:eastAsia="Times New Roman" w:hAnsi="Arial" w:cs="Arial"/>
          <w:sz w:val="24"/>
          <w:szCs w:val="24"/>
          <w:lang w:eastAsia="ru-RU"/>
        </w:rPr>
        <w:t xml:space="preserve"> группы населения (далее - МГН)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т.п.); </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 xml:space="preserve">малые архитектурные формы (далее – МАФ) – искусственные элементы сельской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мойка транспортных средств - действия по очистке загрязнений транспортных сре</w:t>
      </w:r>
      <w:proofErr w:type="gramStart"/>
      <w:r w:rsidRPr="009C52F7">
        <w:rPr>
          <w:rFonts w:ascii="Arial" w:eastAsia="Times New Roman" w:hAnsi="Arial" w:cs="Arial"/>
          <w:sz w:val="24"/>
          <w:szCs w:val="24"/>
          <w:lang w:eastAsia="ru-RU"/>
        </w:rPr>
        <w:t>дств пр</w:t>
      </w:r>
      <w:proofErr w:type="gramEnd"/>
      <w:r w:rsidRPr="009C52F7">
        <w:rPr>
          <w:rFonts w:ascii="Arial" w:eastAsia="Times New Roman" w:hAnsi="Arial" w:cs="Arial"/>
          <w:sz w:val="24"/>
          <w:szCs w:val="24"/>
          <w:lang w:eastAsia="ru-RU"/>
        </w:rPr>
        <w:t>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мусор - мелкие неоднородные сухие или влажные отходы;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набережная - элемент дорожной сети, служит для придания берегу водоема правильной формы, укрепления его, предохранения от размыва, для удобного прохода и проезда вдоль берега;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несанкционированная свалка отходов - самовольное размещение отходов производства и потребления вне специально оборудованных мест, предназначенных для размещения отходов;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общественные пространства - территории общего пользования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и др.</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 xml:space="preserve">объекты благоустройства территорий общественного пользования - общественные пространства, участки и зоны (жилые, общественно-деловые, производственные, инженерной и транспортной инфраструктур, рекреационного назначения, специального назначения и иные виды, которые в различных сочетаниях формируют все разновидности общественных территорий: центры муниципального и локального значения, многофункциональные, </w:t>
      </w:r>
      <w:proofErr w:type="spellStart"/>
      <w:r w:rsidRPr="009C52F7">
        <w:rPr>
          <w:rFonts w:ascii="Arial" w:eastAsia="Times New Roman" w:hAnsi="Arial" w:cs="Arial"/>
          <w:sz w:val="24"/>
          <w:szCs w:val="24"/>
          <w:lang w:eastAsia="ru-RU"/>
        </w:rPr>
        <w:t>примагистральные</w:t>
      </w:r>
      <w:proofErr w:type="spellEnd"/>
      <w:r w:rsidRPr="009C52F7">
        <w:rPr>
          <w:rFonts w:ascii="Arial" w:eastAsia="Times New Roman" w:hAnsi="Arial" w:cs="Arial"/>
          <w:sz w:val="24"/>
          <w:szCs w:val="24"/>
          <w:lang w:eastAsia="ru-RU"/>
        </w:rPr>
        <w:t xml:space="preserve"> и специализированные общественные зоны;</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lastRenderedPageBreak/>
        <w:t>объекты благоустройства - территории муниципальных образований различного функционального назначения, на которых осуществляется деятельность по благоустройству в т.ч.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иные зеленые зоны; площади, набережные и другие территории;</w:t>
      </w:r>
      <w:proofErr w:type="gramEnd"/>
      <w:r w:rsidRPr="009C52F7">
        <w:rPr>
          <w:rFonts w:ascii="Arial" w:eastAsia="Times New Roman" w:hAnsi="Arial" w:cs="Arial"/>
          <w:sz w:val="24"/>
          <w:szCs w:val="24"/>
          <w:lang w:eastAsia="ru-RU"/>
        </w:rPr>
        <w:t xml:space="preserve"> технические зоны транспортных, инженерных коммуникаций, </w:t>
      </w:r>
      <w:proofErr w:type="spellStart"/>
      <w:r w:rsidRPr="009C52F7">
        <w:rPr>
          <w:rFonts w:ascii="Arial" w:eastAsia="Times New Roman" w:hAnsi="Arial" w:cs="Arial"/>
          <w:sz w:val="24"/>
          <w:szCs w:val="24"/>
          <w:lang w:eastAsia="ru-RU"/>
        </w:rPr>
        <w:t>водоохранные</w:t>
      </w:r>
      <w:proofErr w:type="spellEnd"/>
      <w:r w:rsidRPr="009C52F7">
        <w:rPr>
          <w:rFonts w:ascii="Arial" w:eastAsia="Times New Roman" w:hAnsi="Arial" w:cs="Arial"/>
          <w:sz w:val="24"/>
          <w:szCs w:val="24"/>
          <w:lang w:eastAsia="ru-RU"/>
        </w:rPr>
        <w:t xml:space="preserve"> зоны; контейнерные площадки и площадки для складирования отдельных групп коммунальных отходов;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объекты для размещения информации (ОРИ)– конструкции, размещаемые на фасадах зданий, сооружений с целью раскрытия информации, указание которой является обязательным в соответствии со статьей 9 Федерального закона от 07.02.1992 г. №2300-1 «О защите прав потребителей».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w:t>
      </w:r>
      <w:proofErr w:type="gramEnd"/>
      <w:r w:rsidRPr="009C52F7">
        <w:rPr>
          <w:rFonts w:ascii="Arial" w:eastAsia="Times New Roman" w:hAnsi="Arial" w:cs="Arial"/>
          <w:sz w:val="24"/>
          <w:szCs w:val="24"/>
          <w:lang w:eastAsia="ru-RU"/>
        </w:rPr>
        <w:t xml:space="preserve"> общественного пользования;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объекты рекреации -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общественная уборная - общественное место, оборудованное сантехникой изолированное помещение, предназначенное для отправления гражданами естественных нужд;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ограждение (забор) - сооружение, служащее для ограждения и обозначения границы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озеленение – обустроенная древесная и травяная растительность, как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пандус - прямоугольная или криволинейная в плане наклонная площадка;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отдыха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парковка (парковочное место) - специально обозначенное и обустроенное (оборудованное) место, </w:t>
      </w:r>
      <w:proofErr w:type="gramStart"/>
      <w:r w:rsidRPr="009C52F7">
        <w:rPr>
          <w:rFonts w:ascii="Arial" w:eastAsia="Times New Roman" w:hAnsi="Arial" w:cs="Arial"/>
          <w:sz w:val="24"/>
          <w:szCs w:val="24"/>
          <w:lang w:eastAsia="ru-RU"/>
        </w:rPr>
        <w:t>являющееся</w:t>
      </w:r>
      <w:proofErr w:type="gramEnd"/>
      <w:r w:rsidRPr="009C52F7">
        <w:rPr>
          <w:rFonts w:ascii="Arial" w:eastAsia="Times New Roman" w:hAnsi="Arial" w:cs="Arial"/>
          <w:sz w:val="24"/>
          <w:szCs w:val="24"/>
          <w:lang w:eastAsia="ru-RU"/>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9C52F7">
        <w:rPr>
          <w:rFonts w:ascii="Arial" w:eastAsia="Times New Roman" w:hAnsi="Arial" w:cs="Arial"/>
          <w:sz w:val="24"/>
          <w:szCs w:val="24"/>
          <w:lang w:eastAsia="ru-RU"/>
        </w:rPr>
        <w:t>подэстакадных</w:t>
      </w:r>
      <w:proofErr w:type="spellEnd"/>
      <w:r w:rsidRPr="009C52F7">
        <w:rPr>
          <w:rFonts w:ascii="Arial" w:eastAsia="Times New Roman" w:hAnsi="Arial" w:cs="Arial"/>
          <w:sz w:val="24"/>
          <w:szCs w:val="24"/>
          <w:lang w:eastAsia="ru-RU"/>
        </w:rPr>
        <w:t xml:space="preserve"> или </w:t>
      </w:r>
      <w:proofErr w:type="spellStart"/>
      <w:r w:rsidRPr="009C52F7">
        <w:rPr>
          <w:rFonts w:ascii="Arial" w:eastAsia="Times New Roman" w:hAnsi="Arial" w:cs="Arial"/>
          <w:sz w:val="24"/>
          <w:szCs w:val="24"/>
          <w:lang w:eastAsia="ru-RU"/>
        </w:rPr>
        <w:t>подмостовых</w:t>
      </w:r>
      <w:proofErr w:type="spellEnd"/>
      <w:r w:rsidRPr="009C52F7">
        <w:rPr>
          <w:rFonts w:ascii="Arial" w:eastAsia="Times New Roman" w:hAnsi="Arial" w:cs="Arial"/>
          <w:sz w:val="24"/>
          <w:szCs w:val="24"/>
          <w:lang w:eastAsia="ru-RU"/>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пешеходные коммуникации - тротуары, аллеи, дорожки, тропинки, обеспечивающие пешеходные связи и передвижения на территории муниципальных образований;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площадь – элемент улично-дорожной сети, предназначенный для развязки движения в местах скопления людей и транспорта, либо для проведения массовых общественных мероприятий, обрамленный зданиями и зелеными насаждениями;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площадка для выгула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площадка для дрессировки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 оборудованная учебными, тренировочными, спортивными снарядами и сооружениями;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а также загрязнение зеленых насаждений либо почвы в корневой зоне нефтепродуктами, иными вредными или пачкающими веществами;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посадочная площадка - благоустроенный участок территории, примыкающий к дорожному полотну, используемый для организации ожидания, высадки и посадки пассажиров, остановки пассажирского транспорта;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придомовая территория - земельный участок, на котором расположен жилой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9C52F7" w:rsidRPr="009C52F7" w:rsidRDefault="009C52F7" w:rsidP="009C52F7">
      <w:pPr>
        <w:spacing w:after="0" w:line="240" w:lineRule="auto"/>
        <w:ind w:firstLine="709"/>
        <w:jc w:val="both"/>
        <w:rPr>
          <w:rFonts w:ascii="Arial" w:eastAsia="Times New Roman" w:hAnsi="Arial" w:cs="Arial"/>
          <w:sz w:val="24"/>
          <w:szCs w:val="24"/>
          <w:lang w:eastAsia="ru-RU" w:bidi="ru-RU"/>
        </w:rPr>
      </w:pPr>
      <w:r w:rsidRPr="009C52F7">
        <w:rPr>
          <w:rFonts w:ascii="Arial" w:eastAsia="Times New Roman" w:hAnsi="Arial" w:cs="Arial"/>
          <w:sz w:val="24"/>
          <w:szCs w:val="24"/>
          <w:lang w:eastAsia="ru-RU"/>
        </w:rPr>
        <w:t xml:space="preserve">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9C52F7">
        <w:rPr>
          <w:rFonts w:ascii="Arial" w:eastAsia="Times New Roman" w:hAnsi="Arial" w:cs="Arial"/>
          <w:sz w:val="24"/>
          <w:szCs w:val="24"/>
          <w:lang w:eastAsia="ru-RU"/>
        </w:rPr>
        <w:t>границы</w:t>
      </w:r>
      <w:proofErr w:type="gramEnd"/>
      <w:r w:rsidRPr="009C52F7">
        <w:rPr>
          <w:rFonts w:ascii="Arial" w:eastAsia="Times New Roman" w:hAnsi="Arial" w:cs="Arial"/>
          <w:sz w:val="24"/>
          <w:szCs w:val="24"/>
          <w:lang w:eastAsia="ru-RU"/>
        </w:rPr>
        <w:t xml:space="preserve"> которой определены правилами благоустройства в соответствии с порядком, установленным законом Воронежской области;</w:t>
      </w:r>
      <w:r w:rsidRPr="009C52F7">
        <w:rPr>
          <w:rFonts w:ascii="Arial" w:eastAsia="Times New Roman" w:hAnsi="Arial" w:cs="Arial"/>
          <w:sz w:val="24"/>
          <w:szCs w:val="24"/>
          <w:lang w:eastAsia="ru-RU" w:bidi="ru-RU"/>
        </w:rPr>
        <w:t xml:space="preserve">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проектная документация по благоустройству -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проезжая часть - элемент дороги, предназначенный для движения безрельсовых транспортных средств;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разукомплектованное транспортное средство - транспортное средство, имеющее внешние технические неисправности (отсутствие колес, дверей, лобового, заднего и бокового стекол, капота, багажника и т.д.) или другие неисправности, при которых запрещается его эксплуатация в соответствии с Правилами дорожного движения Российской Федерации;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bidi="ru-RU"/>
        </w:rPr>
      </w:pPr>
      <w:r w:rsidRPr="009C52F7">
        <w:rPr>
          <w:rFonts w:ascii="Arial" w:eastAsia="Times New Roman" w:hAnsi="Arial" w:cs="Arial"/>
          <w:sz w:val="24"/>
          <w:szCs w:val="24"/>
          <w:lang w:eastAsia="ru-RU" w:bidi="ru-RU"/>
        </w:rPr>
        <w:t>рекламная конструкция — устройство, предназначенное для размещения наружной рекламы</w:t>
      </w:r>
      <w:proofErr w:type="gramStart"/>
      <w:r w:rsidRPr="009C52F7">
        <w:rPr>
          <w:rFonts w:ascii="Arial" w:eastAsia="Times New Roman" w:hAnsi="Arial" w:cs="Arial"/>
          <w:sz w:val="24"/>
          <w:szCs w:val="24"/>
          <w:lang w:eastAsia="ru-RU" w:bidi="ru-RU"/>
        </w:rPr>
        <w:t>.</w:t>
      </w:r>
      <w:proofErr w:type="gramEnd"/>
      <w:r w:rsidRPr="009C52F7">
        <w:rPr>
          <w:rFonts w:ascii="Arial" w:eastAsia="Times New Roman" w:hAnsi="Arial" w:cs="Arial"/>
          <w:sz w:val="24"/>
          <w:szCs w:val="24"/>
          <w:lang w:eastAsia="ru-RU" w:bidi="ru-RU"/>
        </w:rPr>
        <w:t xml:space="preserve"> (</w:t>
      </w:r>
      <w:proofErr w:type="gramStart"/>
      <w:r w:rsidRPr="009C52F7">
        <w:rPr>
          <w:rFonts w:ascii="Arial" w:eastAsia="Times New Roman" w:hAnsi="Arial" w:cs="Arial"/>
          <w:sz w:val="24"/>
          <w:szCs w:val="24"/>
          <w:lang w:eastAsia="ru-RU" w:bidi="ru-RU"/>
        </w:rPr>
        <w:t>щ</w:t>
      </w:r>
      <w:proofErr w:type="gramEnd"/>
      <w:r w:rsidRPr="009C52F7">
        <w:rPr>
          <w:rFonts w:ascii="Arial" w:eastAsia="Times New Roman" w:hAnsi="Arial" w:cs="Arial"/>
          <w:sz w:val="24"/>
          <w:szCs w:val="24"/>
          <w:lang w:eastAsia="ru-RU" w:bidi="ru-RU"/>
        </w:rPr>
        <w:t>ит, стенд, строительная сетка, перетяжка, электронное табло, проекционного и иного предназначенного для проекции рекламы на любые поверхности оборудования, воздушный шар, аэростат и иные технические средств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сад - посаженные человеком на ограниченной территории плодовые или декоративные деревья и кустарники;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сбор отходов -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сквер - компактная озелененная территория, предназначенная для повседневного кратковременного отдыха и транзитного пешеходного передвижения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содержание объекта благоустройства - обеспечение чистоты, поддержание в </w:t>
      </w:r>
      <w:r w:rsidRPr="009C52F7">
        <w:rPr>
          <w:rFonts w:ascii="Arial" w:eastAsia="Times New Roman" w:hAnsi="Arial" w:cs="Arial"/>
          <w:bCs/>
          <w:sz w:val="24"/>
          <w:szCs w:val="24"/>
          <w:lang w:eastAsia="ru-RU"/>
        </w:rPr>
        <w:t>надлеж</w:t>
      </w:r>
      <w:r w:rsidRPr="009C52F7">
        <w:rPr>
          <w:rFonts w:ascii="Arial" w:eastAsia="Times New Roman" w:hAnsi="Arial" w:cs="Arial"/>
          <w:sz w:val="24"/>
          <w:szCs w:val="24"/>
          <w:lang w:eastAsia="ru-RU"/>
        </w:rPr>
        <w:t>ащем техническом, санитарном, эстетическом состоянии объектов благоустройства, их отдельных элементов;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спортивная площадка - площадка, предназначенная для занятий физкультурой и спортом всех возрастных групп населения;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среда населенного пункта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муниципального образования;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средства наружной информации – вывески, таблички, указатели местонахождения, информационные знаки, предназначенные для доведения до потребителей необходимой информации;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строительные отходы - отходы, образующиеся в результате строительства, текущего и капитального ремонта зданий, строений, сооружений, жилых и нежилых помещений;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 xml:space="preserve">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w:t>
      </w:r>
      <w:proofErr w:type="spellStart"/>
      <w:r w:rsidRPr="009C52F7">
        <w:rPr>
          <w:rFonts w:ascii="Arial" w:eastAsia="Times New Roman" w:hAnsi="Arial" w:cs="Arial"/>
          <w:sz w:val="24"/>
          <w:szCs w:val="24"/>
          <w:lang w:eastAsia="ru-RU"/>
        </w:rPr>
        <w:t>цементобетона</w:t>
      </w:r>
      <w:proofErr w:type="spellEnd"/>
      <w:r w:rsidRPr="009C52F7">
        <w:rPr>
          <w:rFonts w:ascii="Arial" w:eastAsia="Times New Roman" w:hAnsi="Arial" w:cs="Arial"/>
          <w:sz w:val="24"/>
          <w:szCs w:val="24"/>
          <w:lang w:eastAsia="ru-RU"/>
        </w:rPr>
        <w:t>, природного камня и т.п.;</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уборка территории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уличная мебель - мебель, представляющая собой различные виды скамей и столов, размещаемая на территориях общего пользования;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улично-дорожная сеть –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w:t>
      </w:r>
      <w:proofErr w:type="spellStart"/>
      <w:r w:rsidRPr="009C52F7">
        <w:rPr>
          <w:rFonts w:ascii="Arial" w:eastAsia="Times New Roman" w:hAnsi="Arial" w:cs="Arial"/>
          <w:sz w:val="24"/>
          <w:szCs w:val="24"/>
          <w:lang w:eastAsia="ru-RU"/>
        </w:rPr>
        <w:t>шумозащитных</w:t>
      </w:r>
      <w:proofErr w:type="spellEnd"/>
      <w:r w:rsidRPr="009C52F7">
        <w:rPr>
          <w:rFonts w:ascii="Arial" w:eastAsia="Times New Roman" w:hAnsi="Arial" w:cs="Arial"/>
          <w:sz w:val="24"/>
          <w:szCs w:val="24"/>
          <w:lang w:eastAsia="ru-RU"/>
        </w:rPr>
        <w:t xml:space="preserve"> устройств, установки технических средств информации и организации движения;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уничтожение зеленых насаждений - повреждение до степени прекращения роста лесных насаждений или не относящихся к лесным насаждениям деревьев, </w:t>
      </w:r>
      <w:r w:rsidRPr="009C52F7">
        <w:rPr>
          <w:rFonts w:ascii="Arial" w:eastAsia="Times New Roman" w:hAnsi="Arial" w:cs="Arial"/>
          <w:sz w:val="24"/>
          <w:szCs w:val="24"/>
          <w:lang w:eastAsia="ru-RU"/>
        </w:rPr>
        <w:lastRenderedPageBreak/>
        <w:t>кустарников и лиан, которое необратимо нарушает способность насаждений к продолжению роста;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урна - стандартная емкость для сбора мусора объемом до 0,5 кубических метров включительно;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фасад - внешняя вертикальная поверхность здания или сооружения, образуемая наружной конструкцией, горизонтальными и вертикальными членениями, ритмом проемов (балконов, лоджий), архитектурными деталями, фактурой строительных и отделочных материалов, цветовым колоритом и др.</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цветник - элемент озеленения, включающий в себя участок поверхности любой формы и размера, занятый посеянными или высаженными цветочными растениями;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цоколь - нижняя, обычно несколько выступающая часть наружной стены здания, по высоте примерно соответствующая уровню пола в нижнем основном этаже.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ГЛАВА </w:t>
      </w:r>
      <w:r w:rsidRPr="009C52F7">
        <w:rPr>
          <w:rFonts w:ascii="Arial" w:eastAsia="Times New Roman" w:hAnsi="Arial" w:cs="Arial"/>
          <w:bCs/>
          <w:sz w:val="24"/>
          <w:szCs w:val="24"/>
          <w:lang w:val="en-US" w:eastAsia="ru-RU"/>
        </w:rPr>
        <w:t>II</w:t>
      </w:r>
      <w:r w:rsidRPr="009C52F7">
        <w:rPr>
          <w:rFonts w:ascii="Arial" w:eastAsia="Times New Roman" w:hAnsi="Arial" w:cs="Arial"/>
          <w:bCs/>
          <w:sz w:val="24"/>
          <w:szCs w:val="24"/>
          <w:lang w:eastAsia="ru-RU"/>
        </w:rPr>
        <w:t xml:space="preserve">. Требования к благоустройству.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2. Деятельность по благоустройству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 К деятельности по благоустройству территории сельского поселения относится разработка проектной документации по благоустройству, выполнение мероприятий по благоустройству территорий и содержание объектов благоустройства.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 Развитие среды населенных пунктов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 На территории сельского поселения при разработке проектных мероприятий по благоустройству необходимо обеспечивать: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открытость и проницаемость территорий для визуального восприятия;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условия беспрепятственного передвижения населения (включая </w:t>
      </w:r>
      <w:proofErr w:type="spellStart"/>
      <w:r w:rsidRPr="009C52F7">
        <w:rPr>
          <w:rFonts w:ascii="Arial" w:eastAsia="Times New Roman" w:hAnsi="Arial" w:cs="Arial"/>
          <w:sz w:val="24"/>
          <w:szCs w:val="24"/>
          <w:lang w:eastAsia="ru-RU"/>
        </w:rPr>
        <w:t>маломобильные</w:t>
      </w:r>
      <w:proofErr w:type="spellEnd"/>
      <w:r w:rsidRPr="009C52F7">
        <w:rPr>
          <w:rFonts w:ascii="Arial" w:eastAsia="Times New Roman" w:hAnsi="Arial" w:cs="Arial"/>
          <w:sz w:val="24"/>
          <w:szCs w:val="24"/>
          <w:lang w:eastAsia="ru-RU"/>
        </w:rPr>
        <w:t xml:space="preserve"> группы);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приемы поддержки исторически сложившейся планировочной структуры и масштаба застройки;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достижение стилевого единства элементов благоустройства с окружающей средой муниципального образования.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bookmarkStart w:id="2" w:name="_Hlk106895183"/>
      <w:r w:rsidRPr="009C52F7">
        <w:rPr>
          <w:rFonts w:ascii="Arial" w:eastAsia="Times New Roman" w:hAnsi="Arial" w:cs="Arial"/>
          <w:sz w:val="24"/>
          <w:szCs w:val="24"/>
          <w:lang w:eastAsia="ru-RU"/>
        </w:rPr>
        <w:t>Статья 3. Участники деятельности по благоустройству территорий.</w:t>
      </w:r>
    </w:p>
    <w:bookmarkEnd w:id="2"/>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 Участниками деятельности по благоустройству выступают: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 население, которое может формировать запрос на благоустройство и принимать участие в оценке предлагаемых решений. Жители могут быть представлены общественными организациями и объединениями;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 администрация муниципального образования, которая формирует техническое задание, выбирает исполнителей и обеспечивает финансирование работ по благоустройству в пределах своих полномочий;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spellStart"/>
      <w:r w:rsidRPr="009C52F7">
        <w:rPr>
          <w:rFonts w:ascii="Arial" w:eastAsia="Times New Roman" w:hAnsi="Arial" w:cs="Arial"/>
          <w:sz w:val="24"/>
          <w:szCs w:val="24"/>
          <w:lang w:eastAsia="ru-RU"/>
        </w:rPr>
        <w:lastRenderedPageBreak/>
        <w:t>д</w:t>
      </w:r>
      <w:proofErr w:type="spellEnd"/>
      <w:r w:rsidRPr="009C52F7">
        <w:rPr>
          <w:rFonts w:ascii="Arial" w:eastAsia="Times New Roman" w:hAnsi="Arial" w:cs="Arial"/>
          <w:sz w:val="24"/>
          <w:szCs w:val="24"/>
          <w:lang w:eastAsia="ru-RU"/>
        </w:rPr>
        <w:t xml:space="preserve">) исполнители работ, специалисты по благоустройству и озеленению, в том числе возведению малых архитектурных форм;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е) иные лица.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могут принимать участие жители.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Такое участие осуществляется путем инициирования проектов благоустройства, участия в обсуждении проектных решений.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Статья 4. </w:t>
      </w:r>
      <w:r w:rsidRPr="009C52F7">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9C52F7">
        <w:rPr>
          <w:rFonts w:ascii="Arial" w:eastAsia="Times New Roman" w:hAnsi="Arial" w:cs="Arial"/>
          <w:sz w:val="24"/>
          <w:szCs w:val="24"/>
          <w:lang w:eastAsia="ru-RU"/>
        </w:rPr>
        <w:tab/>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 Общие требования к благоустройству и порядку пользования территориями жилого назначения.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 Объектами благоустройства территорий жилого назначения являются: общественные пространства, земельные участки жилых зон,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1.2. В состав жилых зон могут включаться: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зоны застройки индивидуальными жилыми домами;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зоны застройки малоэтажными жилыми домами;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 зоны застройки </w:t>
      </w:r>
      <w:proofErr w:type="spellStart"/>
      <w:r w:rsidRPr="009C52F7">
        <w:rPr>
          <w:rFonts w:ascii="Arial" w:eastAsia="Times New Roman" w:hAnsi="Arial" w:cs="Arial"/>
          <w:sz w:val="24"/>
          <w:szCs w:val="24"/>
          <w:lang w:eastAsia="ru-RU"/>
        </w:rPr>
        <w:t>среднеэтажными</w:t>
      </w:r>
      <w:proofErr w:type="spellEnd"/>
      <w:r w:rsidRPr="009C52F7">
        <w:rPr>
          <w:rFonts w:ascii="Arial" w:eastAsia="Times New Roman" w:hAnsi="Arial" w:cs="Arial"/>
          <w:sz w:val="24"/>
          <w:szCs w:val="24"/>
          <w:lang w:eastAsia="ru-RU"/>
        </w:rPr>
        <w:t xml:space="preserve"> жилыми домами;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зоны застройки многоэтажными жилыми домами;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зоны жилой застройки иных видов.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1.3. Общественные пространства на территориях жилого назначения сельского поселения включают в себя систему пешеходных коммуникаций, участки учреждений обслуживания жилых районов и озелененные территории общего пользования.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1.4.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1.5. Территория общественных пространств на территориях жилого назначения подразделяется на зоны, предназначенные для выполнения определенных функций: рекреационная, транспортная, хозяйственная и т.д.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1.7.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1.8. </w:t>
      </w:r>
      <w:proofErr w:type="gramStart"/>
      <w:r w:rsidRPr="009C52F7">
        <w:rPr>
          <w:rFonts w:ascii="Arial" w:eastAsia="Times New Roman" w:hAnsi="Arial" w:cs="Arial"/>
          <w:sz w:val="24"/>
          <w:szCs w:val="24"/>
          <w:lang w:eastAsia="ru-RU"/>
        </w:rPr>
        <w:t>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9C52F7">
        <w:rPr>
          <w:rFonts w:ascii="Arial" w:eastAsia="Times New Roman" w:hAnsi="Arial" w:cs="Arial"/>
          <w:sz w:val="24"/>
          <w:szCs w:val="24"/>
          <w:lang w:eastAsia="ru-RU"/>
        </w:rPr>
        <w:t xml:space="preserve">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1.9.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1.10. В перечень элементов благоустройства на участке длительного и кратковременного хранения автотранспортных сре</w:t>
      </w:r>
      <w:proofErr w:type="gramStart"/>
      <w:r w:rsidRPr="009C52F7">
        <w:rPr>
          <w:rFonts w:ascii="Arial" w:eastAsia="Times New Roman" w:hAnsi="Arial" w:cs="Arial"/>
          <w:sz w:val="24"/>
          <w:szCs w:val="24"/>
          <w:lang w:eastAsia="ru-RU"/>
        </w:rPr>
        <w:t>дств вкл</w:t>
      </w:r>
      <w:proofErr w:type="gramEnd"/>
      <w:r w:rsidRPr="009C52F7">
        <w:rPr>
          <w:rFonts w:ascii="Arial" w:eastAsia="Times New Roman" w:hAnsi="Arial" w:cs="Arial"/>
          <w:sz w:val="24"/>
          <w:szCs w:val="24"/>
          <w:lang w:eastAsia="ru-RU"/>
        </w:rPr>
        <w:t>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 Содержание придомовых и дворовых территорий многоквартирных домов.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1.11.1. Собственники помещений в многоквартирных домах или лица, осуществляющие по договору управление/эксплуатацию многоквартирными домами, осуществляют содержание придомовых и дворовых территорий в установленных границах.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1.11.2. Организация работ по содержанию и благоустройству придомовой и дворовой территории производится собственниками помещений в многоквартирных домах либо лицами, осуществляющими по договору управление/эксплуатацию многоквартирными домами.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1.11.3. Хранение и стоянка личного автотранспорта на придомовых, дворовых и внутриквартальных территориях допускается в один ряд и должна обеспечивать беспрепятственное продвижение уборочной и специальной техники. Хранение и отстой грузового и коммерческого автотранспорта, в том числе частного, не допускается.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1.11.4.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на домах.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1.11.5. Домовые фонари и светильники у подъездов включаются и выключаются одновременно с наружным освещением населенного пункта.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1.11.6. Многоквартирные жилые дома, не имеющие канализации, должны быть оборудованы выгребными ямами (септиками).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1.11.7. Внутриквартальные проезды, проезды с асфальтовым покрытием на придомовых территориях очищаются от снега и наледи до покрытия на всю ширину дороги или проезда.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1.11.8. Не допускается перемещение снега с придомовых территорий на объекты улично-дорожной сети.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1.11.9. В соответствии с санитарными нормами и правилами организации по обслуживанию жилищного фонда должны проводить дератизацию, дезинсекцию и дезинфекцию в местах общего пользования, подвалах, технических подпольях.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1.11.10. У подъездов жилых домов устанавливаются урны.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1.11.11. На территории придомовых и дворовых территорий многоквартирных домов муниципального образования запрещается: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 хранение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хранение разукомплектованных транспортных средств и их частей;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размещение грузового автотранспорта грузоподъемностью свыше 3,5 тонны, автобусов в ночное время;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мойка транспортных средств, слив топлива, масел, технических жидкостей;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разлив (слив) различных жидкостей (нефтепродуктов, химических веществ и т.п.) на рельеф местности, в сети ливневой канализации, а также в сети фекальной канализации в неустановленных местах;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сброс грязи, скола льда и загрязненного снега в смотровые и </w:t>
      </w:r>
      <w:proofErr w:type="spellStart"/>
      <w:r w:rsidRPr="009C52F7">
        <w:rPr>
          <w:rFonts w:ascii="Arial" w:eastAsia="Times New Roman" w:hAnsi="Arial" w:cs="Arial"/>
          <w:sz w:val="24"/>
          <w:szCs w:val="24"/>
          <w:lang w:eastAsia="ru-RU"/>
        </w:rPr>
        <w:t>дождеприемные</w:t>
      </w:r>
      <w:proofErr w:type="spellEnd"/>
      <w:r w:rsidRPr="009C52F7">
        <w:rPr>
          <w:rFonts w:ascii="Arial" w:eastAsia="Times New Roman" w:hAnsi="Arial" w:cs="Arial"/>
          <w:sz w:val="24"/>
          <w:szCs w:val="24"/>
          <w:lang w:eastAsia="ru-RU"/>
        </w:rPr>
        <w:t xml:space="preserve"> колодцы, на газоны, под деревья и кустарники, на проезжую часть дорог, тротуары, прилегающие территории и в другие, не отведенные для этого места;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выгул собак и других животных на детских и спортивных площадках, на газонах, в местах отдыха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загрязнение территории экскрементами домашних животных;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повреждение, самовольный спил или сруб деревьев и кустарников;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установка и эксплуатация ограждений земельных участков в нарушение настоящих Правил;</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Общие требования к благоустройству и порядку пользования территориями индивидуальной жилой застройки.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2.1. Настоящие Правила задают следующие основные принципы, применяемые при разработке проектов комплексного благоустройства улиц в районах ИЖС:</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принцип ориентации на пользователей;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принцип целостности;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принцип комплексности.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 2.2. Принцип ориентации на пользователей подразумевает, прежде всего, что населенный пункт принадлежит не автомобилям, а людям: пешеходам, пассажирам и водителям. Следование данному принципу при благоустройстве улиц предполагает: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w:t>
      </w:r>
      <w:proofErr w:type="spellStart"/>
      <w:r w:rsidRPr="009C52F7">
        <w:rPr>
          <w:rFonts w:ascii="Arial" w:eastAsia="Times New Roman" w:hAnsi="Arial" w:cs="Arial"/>
          <w:sz w:val="24"/>
          <w:szCs w:val="24"/>
          <w:lang w:eastAsia="ru-RU"/>
        </w:rPr>
        <w:t>гуманизацию</w:t>
      </w:r>
      <w:proofErr w:type="spellEnd"/>
      <w:r w:rsidRPr="009C52F7">
        <w:rPr>
          <w:rFonts w:ascii="Arial" w:eastAsia="Times New Roman" w:hAnsi="Arial" w:cs="Arial"/>
          <w:sz w:val="24"/>
          <w:szCs w:val="24"/>
          <w:lang w:eastAsia="ru-RU"/>
        </w:rPr>
        <w:t xml:space="preserve"> среды населенного пункта. Элементы благоустройства должны быть соразмерны человеку. Решения по благоустройству призваны способствовать созданию комфортной пешеходной и транспортной инфраструктуры, а также обеспечивать доступность зданий и пространств населенного пункта для всех категорий граждан, включая </w:t>
      </w:r>
      <w:proofErr w:type="spellStart"/>
      <w:r w:rsidRPr="009C52F7">
        <w:rPr>
          <w:rFonts w:ascii="Arial" w:eastAsia="Times New Roman" w:hAnsi="Arial" w:cs="Arial"/>
          <w:sz w:val="24"/>
          <w:szCs w:val="24"/>
          <w:lang w:eastAsia="ru-RU"/>
        </w:rPr>
        <w:t>маломобильные</w:t>
      </w:r>
      <w:proofErr w:type="spellEnd"/>
      <w:r w:rsidRPr="009C52F7">
        <w:rPr>
          <w:rFonts w:ascii="Arial" w:eastAsia="Times New Roman" w:hAnsi="Arial" w:cs="Arial"/>
          <w:sz w:val="24"/>
          <w:szCs w:val="24"/>
          <w:lang w:eastAsia="ru-RU"/>
        </w:rPr>
        <w:t xml:space="preserve"> группы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внимание к потребностям, ценностям, интересам и ожиданиям граждан;</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поощрение социальных взаимодействий в процессе событийного и повседневного использования улиц. Проекты благоустройства улиц призваны способствовать установлению продуктивных соседских связей, а также укреплению местных сообществ.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2.3. Принцип целостности диктует, что при благоустройстве улиц к ним надо подходить как к общественным пространствам, объединяющим различные функционально-планировочные зоны. Это подразумевает: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всесторонний учет сложившихся видов использования улиц. Эти виды использования могут быть связаны как с транзитными перемещениями (пешеходными, автомобильными, велосипедными), так и с пребыванием на улице с целью общения, проведения досуга, посещения объектов общественного питания, торговли, культурного и бытового обслуживания;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стремление сбалансировать различные виды использования и стимулировать такие из них, которые оптимальным образом соответствуют потребностям пользователей и раскрывают своеобразие улиц (историческое, функциональное, типологическое). При этом особое внимание должно уделяться повышению привлекательности пешеходных перемещений. Формирование и развитие пешеходных пространств — определяющий фактор создания качественной среды населенного пункта;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рассмотрение улицы как «пути» и как «места» — одновременно транспортного коридора и пространства социальной жизни, обеспечивающего комфортное совместное пребывание людей. Повышение привлекательности и </w:t>
      </w:r>
      <w:proofErr w:type="spellStart"/>
      <w:r w:rsidRPr="009C52F7">
        <w:rPr>
          <w:rFonts w:ascii="Arial" w:eastAsia="Times New Roman" w:hAnsi="Arial" w:cs="Arial"/>
          <w:sz w:val="24"/>
          <w:szCs w:val="24"/>
          <w:lang w:eastAsia="ru-RU"/>
        </w:rPr>
        <w:t>востребованности</w:t>
      </w:r>
      <w:proofErr w:type="spellEnd"/>
      <w:r w:rsidRPr="009C52F7">
        <w:rPr>
          <w:rFonts w:ascii="Arial" w:eastAsia="Times New Roman" w:hAnsi="Arial" w:cs="Arial"/>
          <w:sz w:val="24"/>
          <w:szCs w:val="24"/>
          <w:lang w:eastAsia="ru-RU"/>
        </w:rPr>
        <w:t xml:space="preserve"> улиц разными категориями граждан, в том числе детьми, пенсионерами, </w:t>
      </w:r>
      <w:proofErr w:type="spellStart"/>
      <w:r w:rsidRPr="009C52F7">
        <w:rPr>
          <w:rFonts w:ascii="Arial" w:eastAsia="Times New Roman" w:hAnsi="Arial" w:cs="Arial"/>
          <w:sz w:val="24"/>
          <w:szCs w:val="24"/>
          <w:lang w:eastAsia="ru-RU"/>
        </w:rPr>
        <w:t>маломобильными</w:t>
      </w:r>
      <w:proofErr w:type="spellEnd"/>
      <w:r w:rsidRPr="009C52F7">
        <w:rPr>
          <w:rFonts w:ascii="Arial" w:eastAsia="Times New Roman" w:hAnsi="Arial" w:cs="Arial"/>
          <w:sz w:val="24"/>
          <w:szCs w:val="24"/>
          <w:lang w:eastAsia="ru-RU"/>
        </w:rPr>
        <w:t xml:space="preserve"> группами населения, — важная задача благоустройства.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2.4. Принцип комплексности подразумевает рассмотрение отдельной улицы в рамках более общих процессов и обширных территорий. Это, в частности, предполагает: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учет социальных, планировочных и архитектурных особенностей территорий, где проходит улица. Каждая улица существует в среде, характеризующейся сложившейся системой пространственных, культурно-бытовых и хозяйственных связей. Рассмотрение улиц в комплексе с их окружением позволяет более системно подходить к облагораживанию этих территорий как связанных градостроительных образований с определенным укладом жизни и местным сообществом;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приоритет междисциплинарного подхода над </w:t>
      </w:r>
      <w:proofErr w:type="gramStart"/>
      <w:r w:rsidRPr="009C52F7">
        <w:rPr>
          <w:rFonts w:ascii="Arial" w:eastAsia="Times New Roman" w:hAnsi="Arial" w:cs="Arial"/>
          <w:sz w:val="24"/>
          <w:szCs w:val="24"/>
          <w:lang w:eastAsia="ru-RU"/>
        </w:rPr>
        <w:t>узкопрофессиональным</w:t>
      </w:r>
      <w:proofErr w:type="gramEnd"/>
      <w:r w:rsidRPr="009C52F7">
        <w:rPr>
          <w:rFonts w:ascii="Arial" w:eastAsia="Times New Roman" w:hAnsi="Arial" w:cs="Arial"/>
          <w:sz w:val="24"/>
          <w:szCs w:val="24"/>
          <w:lang w:eastAsia="ru-RU"/>
        </w:rPr>
        <w:t xml:space="preserve">.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К разработке проектных решений по благоустройству следует привлекать широкий спектр специалистов: архитекторов, ландшафтных архитекторов, градостроителей, специалистов </w:t>
      </w:r>
      <w:proofErr w:type="gramStart"/>
      <w:r w:rsidRPr="009C52F7">
        <w:rPr>
          <w:rFonts w:ascii="Arial" w:eastAsia="Times New Roman" w:hAnsi="Arial" w:cs="Arial"/>
          <w:sz w:val="24"/>
          <w:szCs w:val="24"/>
          <w:lang w:eastAsia="ru-RU"/>
        </w:rPr>
        <w:t>транспортного</w:t>
      </w:r>
      <w:proofErr w:type="gramEnd"/>
      <w:r w:rsidRPr="009C52F7">
        <w:rPr>
          <w:rFonts w:ascii="Arial" w:eastAsia="Times New Roman" w:hAnsi="Arial" w:cs="Arial"/>
          <w:sz w:val="24"/>
          <w:szCs w:val="24"/>
          <w:lang w:eastAsia="ru-RU"/>
        </w:rPr>
        <w:t xml:space="preserve"> развития территории, инженеров-экологов, историков, социологов, экономистов и т. п.</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2.5. Функциональные зоны улицы различаются по назначению и виду использования, среди которых можно выделить следующие зоны:</w:t>
      </w:r>
    </w:p>
    <w:p w:rsidR="009C52F7" w:rsidRPr="009C52F7" w:rsidRDefault="009C52F7" w:rsidP="009C52F7">
      <w:pPr>
        <w:numPr>
          <w:ilvl w:val="0"/>
          <w:numId w:val="2"/>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зона уличного фронта — часть придомовой территории жилых домов, иных зданий и сооружений, составляющих фронт улицы;</w:t>
      </w:r>
    </w:p>
    <w:p w:rsidR="009C52F7" w:rsidRPr="009C52F7" w:rsidRDefault="009C52F7" w:rsidP="009C52F7">
      <w:pPr>
        <w:numPr>
          <w:ilvl w:val="0"/>
          <w:numId w:val="2"/>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пешеходная зона тротуара — свободный от преград и препятствий выделенный участок тротуара, предназначенный для движения пешеходов;</w:t>
      </w:r>
    </w:p>
    <w:p w:rsidR="009C52F7" w:rsidRPr="009C52F7" w:rsidRDefault="009C52F7" w:rsidP="009C52F7">
      <w:pPr>
        <w:numPr>
          <w:ilvl w:val="0"/>
          <w:numId w:val="2"/>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зона озеленения — участок тротуара, разделительной полосы, в пределах которого осуществляется озеленение в виде линейной посадки, точечной посадки в мощение, нестационарного озеленения;</w:t>
      </w:r>
    </w:p>
    <w:p w:rsidR="009C52F7" w:rsidRPr="009C52F7" w:rsidRDefault="009C52F7" w:rsidP="009C52F7">
      <w:pPr>
        <w:numPr>
          <w:ilvl w:val="0"/>
          <w:numId w:val="2"/>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проезжая часть;</w:t>
      </w:r>
    </w:p>
    <w:p w:rsidR="009C52F7" w:rsidRPr="009C52F7" w:rsidRDefault="009C52F7" w:rsidP="009C52F7">
      <w:pPr>
        <w:numPr>
          <w:ilvl w:val="0"/>
          <w:numId w:val="2"/>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велосипедная дорожка;</w:t>
      </w:r>
    </w:p>
    <w:p w:rsidR="009C52F7" w:rsidRPr="009C52F7" w:rsidRDefault="009C52F7" w:rsidP="009C52F7">
      <w:pPr>
        <w:numPr>
          <w:ilvl w:val="0"/>
          <w:numId w:val="2"/>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зона общественного обслуживания — территория, где размещаются скамейки, киоски, торговые павильоны, террасы кафе;</w:t>
      </w:r>
    </w:p>
    <w:p w:rsidR="009C52F7" w:rsidRPr="009C52F7" w:rsidRDefault="009C52F7" w:rsidP="009C52F7">
      <w:pPr>
        <w:numPr>
          <w:ilvl w:val="0"/>
          <w:numId w:val="2"/>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продольная парковка (линейная парковка).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2.6. Перечень элементов благоустройства на территории улиц в массивах ИЖС муниципальных образований:</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пешеходная инфраструктура;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автомобильная инфраструктура;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велосипедная инфраструктура;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инфраструктура общественного транспорта;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озеленение;</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освещение;</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система регулирования стоков;</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уличная навигация.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2.7. Подъезды (подходы) к домовладениям ИЖС в границах прилегающей территории выполняются собственниками жилых домов в щебне, асфальтобетонном или ином твердом покрытии, либо в тротуарной плитке.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2.8. </w:t>
      </w:r>
      <w:r w:rsidRPr="009C52F7">
        <w:rPr>
          <w:rFonts w:ascii="Arial" w:eastAsia="Times New Roman" w:hAnsi="Arial" w:cs="Arial"/>
          <w:bCs/>
          <w:sz w:val="24"/>
          <w:szCs w:val="24"/>
          <w:lang w:eastAsia="ru-RU"/>
        </w:rPr>
        <w:t>Собственники индивидуальных жилых домов обязаны: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поддерживать в исправном состоянии и производить своевременный ремонт фасадов и других отдельных элементов (входных дверей и козырьков, крылец и лестниц и т.п.) индивидуальных жилых домов и иных построек, а также ограждения домовладения;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обеспечивать сохранность и надлежащий уход за зелеными насаждениями;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размещать на фасадах либо на ограждениях домов указатели наименования улицы, площади и иной территории проживания граждан, номера дома;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складировать отходы производства и потребления только в специально отведенных местах;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выполнять иные требования по содержанию территорий индивидуальной жилой застройки, установленные нормативными правовыми актами Российской Федерации, Воронежской области, настоящими Правилами, иными муниципальными правовыми актами.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2.9. 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землевладельцы.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2.10. Собственники жилых домов на территориях индивидуальной застройки обязаны: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содержать в чистоте и порядке жилой дом, надворные постройки, ограждения и прилегающую к жилому дому территорию;</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обеспечивать сохранность имеющихся перед жилым домом зеленых насаждений;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обустраивать выгребную яму (септик) для сбора жидких бытовых отходов в соответствии с требованиями законодательства, принимать меры для предотвращения переполнения выгребной ямы (септика);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осуществлять сброс, накопление мусора и отходов в специально отведенных для этих целей местах;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обустраивать и содержать ливневые канализации, не допуская розлива (слива) сточных и фекальных вод;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производить земляные работы на землях общего пользования в установленном порядке;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8) иметь на жилом доме номерной знак и поддерживать его в исправном состоянии;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9)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10) оборудовать в соответствии с санитарными нормами в пределах землеотвода при отсутствии центральной канализации местную канализацию, помойную яму, туалет, содержать их в чистоте и порядке, регулярно производить их очистку и дезинфекцию;</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 не допускать захламления прилегающей территории отходами производства и потребления;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12) обеспечивать своевременную очистку выгребных ям (септиков). Конструкция выгребных ям (септиков) должна исключать фильтрацию их содержимого в грунт.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2.11. Собственникам жилых домов на территориях индивидуальной застройки запрещается: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осуществлять сброс, накопление отходов и мусора в местах, не отведенных для этих целей;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выбрасывать, размещать и складировать металлический лом, строительный и бытовой мусор, уголь, дрова, шлак, золу, тару и другие материалы, и отходы производства и потребления, сливать жидкие бытовые отходы за территорией домовладения;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3) сброс, смет, складирование, размещение на землях общего пользования снега, льда, мусора,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выставлять на земли общего пользования пакеты и мешки с мусором и отходами (кроме тары в соответствии с графиком вывоза бытовых отходов);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сжигать листву, любые виды отходов и мусор на прилегающих к ним территориях;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6) выталкивать, сбрасывать, складировать снег, сколы наледи и льда за пределы границ прилегающей для благоустройства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 самовольно использовать земли за пределами отведенных собственнику жилого дома территорий под личные хозяйственные и иные нужды (складирование мусора, горючих материалов, удобрений, возведение построек, пристроек, гаражей, погребов, и др.);</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8) размещать ограждение за границами домовладения;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9)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10) изменять уровень рельефа, в том числе прилегающей территории, создавать условия для подтопления соседних территорий;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 самовольное строительство выгребной ямы (септика) для сбора жидких бытовых отходов вне придомовой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12) выпускать домашнюю птицу, домашних животных и скот за пределы принадлежащего собственнику земельного участка вне специально отведенных мест, установленных местной администрацией;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13) мыть транспортные средства за территорией домовладения;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14) разрушать и причинять вред объектам благоустройства, малым архитектурным формам, зеленым насаждениям, засорять водоемы.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15) хранение разукомплектованных транспортных средств и их частей вне специально отведенных для этого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16) слив топлива, масел, технических жидкостей вне специально отведенных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17)</w:t>
      </w:r>
      <w:r w:rsidRPr="009C52F7">
        <w:rPr>
          <w:rFonts w:ascii="Arial" w:eastAsia="Times New Roman" w:hAnsi="Arial" w:cs="Arial"/>
          <w:sz w:val="24"/>
          <w:szCs w:val="24"/>
          <w:lang w:eastAsia="ru-RU"/>
        </w:rPr>
        <w:tab/>
        <w:t>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18) вынос грунта и грязи машинами, механизмами, иной техникой на дороги, пешеходные зоны, площади, площадки;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19)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20)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22) выгул собак, лошадей, птиц и других животных на детских и спортивных площадках, на газонах, в местах отдыха населения, вне специально отведенных для этого мест, а также запрещается допускать лошадей, собак, птиц и других домашних животных в водоемы в местах, отведенных для массового купания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23) 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24)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 Общие требования к благоустройству и порядку пользования территориями рекреационного назначения.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состав зон рекреационного назначения могут включаться зоны в границах территорий, занятых прудами, озерами,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со сложившимся историко-культурным обликом территории, на которой он расположен (при его наличии).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3.3. При строительстве и реконструкции объектов рекреации предусматривается: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для парков и садов: разрежение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3.4. </w:t>
      </w:r>
      <w:proofErr w:type="gramStart"/>
      <w:r w:rsidRPr="009C52F7">
        <w:rPr>
          <w:rFonts w:ascii="Arial" w:eastAsia="Times New Roman" w:hAnsi="Arial" w:cs="Arial"/>
          <w:sz w:val="24"/>
          <w:szCs w:val="24"/>
          <w:lang w:eastAsia="ru-RU"/>
        </w:rPr>
        <w:t xml:space="preserve">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дорожки (плитка, утопленная в газон), осветительное оборудование, озеленение, питьевые фонтанчики, скамьи, урны, малые контейнеры для мусора, оборудование пляжа (навесы от солнца, кабинки для переодевания), туалетные кабины. </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3.5. При проектировании зон отдыха в прибрежной части водоемов площадь </w:t>
      </w:r>
      <w:proofErr w:type="gramStart"/>
      <w:r w:rsidRPr="009C52F7">
        <w:rPr>
          <w:rFonts w:ascii="Arial" w:eastAsia="Times New Roman" w:hAnsi="Arial" w:cs="Arial"/>
          <w:sz w:val="24"/>
          <w:szCs w:val="24"/>
          <w:lang w:eastAsia="ru-RU"/>
        </w:rPr>
        <w:t>пляжа</w:t>
      </w:r>
      <w:proofErr w:type="gramEnd"/>
      <w:r w:rsidRPr="009C52F7">
        <w:rPr>
          <w:rFonts w:ascii="Arial" w:eastAsia="Times New Roman" w:hAnsi="Arial" w:cs="Arial"/>
          <w:sz w:val="24"/>
          <w:szCs w:val="24"/>
          <w:lang w:eastAsia="ru-RU"/>
        </w:rPr>
        <w:t xml:space="preserve"> и протяженность береговой линии пляжей принимаются по расчету количества посетителей.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3.6. При планировке и обустройстве зон отдыха должны быть оборудованы приспособления для беспрепятственного доступа к ним и использования их инвалидами и другими </w:t>
      </w:r>
      <w:proofErr w:type="spellStart"/>
      <w:r w:rsidRPr="009C52F7">
        <w:rPr>
          <w:rFonts w:ascii="Arial" w:eastAsia="Times New Roman" w:hAnsi="Arial" w:cs="Arial"/>
          <w:sz w:val="24"/>
          <w:szCs w:val="24"/>
          <w:lang w:eastAsia="ru-RU"/>
        </w:rPr>
        <w:t>маломобильными</w:t>
      </w:r>
      <w:proofErr w:type="spellEnd"/>
      <w:r w:rsidRPr="009C52F7">
        <w:rPr>
          <w:rFonts w:ascii="Arial" w:eastAsia="Times New Roman" w:hAnsi="Arial" w:cs="Arial"/>
          <w:sz w:val="24"/>
          <w:szCs w:val="24"/>
          <w:lang w:eastAsia="ru-RU"/>
        </w:rPr>
        <w:t xml:space="preserve"> группами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3.7. На территориях муниципальных образований организуются следующие виды парков: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 xml:space="preserve">- специализированные - предназначены для организации специализированных видов отдыха; </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3.7.1. На территории многофункционального парка предусматривается: система аллей, дорожек и площадок, парковые сооружения (беседки, павильоны, туалеты и др.).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Применяются различные виды и приемы озеленения: вертикального (</w:t>
      </w:r>
      <w:proofErr w:type="spellStart"/>
      <w:r w:rsidRPr="009C52F7">
        <w:rPr>
          <w:rFonts w:ascii="Arial" w:eastAsia="Times New Roman" w:hAnsi="Arial" w:cs="Arial"/>
          <w:sz w:val="24"/>
          <w:szCs w:val="24"/>
          <w:lang w:eastAsia="ru-RU"/>
        </w:rPr>
        <w:t>перголы</w:t>
      </w:r>
      <w:proofErr w:type="spellEnd"/>
      <w:r w:rsidRPr="009C52F7">
        <w:rPr>
          <w:rFonts w:ascii="Arial" w:eastAsia="Times New Roman" w:hAnsi="Arial" w:cs="Arial"/>
          <w:sz w:val="24"/>
          <w:szCs w:val="24"/>
          <w:lang w:eastAsia="ru-RU"/>
        </w:rPr>
        <w:t xml:space="preserve">,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3.7.2.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3.7.3. Хозяйственная зона парков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3.7.4. При определении числа урн следует исходить из расчета: одна урна на 800 кв. м площади парка. На главных аллеях расстояние между урнами не должно быть более 40 м. У каждого ларька, киоска необходимо устанавливать урну емкостью не менее 10 л.</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3.7.5. При определении числа контейнеров для хозяйственных площадок следует исходить из среднего накопления отходов за 3 дня.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3.7.6. 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3.7.7. 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3.7.8. При разработке проектных мероприятий по озеленению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3.8. На территории сельского поселения возможно формирование следующих видов садов: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сады отдыха - предназначены для организации кратковременного отдыха населения и прогулок;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сады при сооружениях, сады-выставки (экспозиционная территория, действующая как самостоятельный объект или как часть городского парка);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3.8.1.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3.8.2.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3.9. Бульвары и скверы предназначены для организации кратковременного отдыха, прогулок, транзитных пешеходных передвижений.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3.9.1.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3.9.2.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3.9.3.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3.10. При осуществлении рекреационной деятельности на лесных участках допускается организация: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культурно-массовых мероприятий на специально отведенных местах, пешеходных, велосипедных и лыжных прогулок, спортивных соревнований по отдельным видам спорта, специфика которых соответствует проведению соревнований в городских лесах и сохранению их защитных функций;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мероприятий по благоустройству (размещение </w:t>
      </w:r>
      <w:proofErr w:type="spellStart"/>
      <w:r w:rsidRPr="009C52F7">
        <w:rPr>
          <w:rFonts w:ascii="Arial" w:eastAsia="Times New Roman" w:hAnsi="Arial" w:cs="Arial"/>
          <w:sz w:val="24"/>
          <w:szCs w:val="24"/>
          <w:lang w:eastAsia="ru-RU"/>
        </w:rPr>
        <w:t>дорожно-тропиночной</w:t>
      </w:r>
      <w:proofErr w:type="spellEnd"/>
      <w:r w:rsidRPr="009C52F7">
        <w:rPr>
          <w:rFonts w:ascii="Arial" w:eastAsia="Times New Roman" w:hAnsi="Arial" w:cs="Arial"/>
          <w:sz w:val="24"/>
          <w:szCs w:val="24"/>
          <w:lang w:eastAsia="ru-RU"/>
        </w:rPr>
        <w:t xml:space="preserve">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3.11. Разработка проекта благоустройства территорий </w:t>
      </w:r>
      <w:proofErr w:type="spellStart"/>
      <w:r w:rsidRPr="009C52F7">
        <w:rPr>
          <w:rFonts w:ascii="Arial" w:eastAsia="Times New Roman" w:hAnsi="Arial" w:cs="Arial"/>
          <w:sz w:val="24"/>
          <w:szCs w:val="24"/>
          <w:lang w:eastAsia="ru-RU"/>
        </w:rPr>
        <w:t>водоохранных</w:t>
      </w:r>
      <w:proofErr w:type="spellEnd"/>
      <w:r w:rsidRPr="009C52F7">
        <w:rPr>
          <w:rFonts w:ascii="Arial" w:eastAsia="Times New Roman" w:hAnsi="Arial" w:cs="Arial"/>
          <w:sz w:val="24"/>
          <w:szCs w:val="24"/>
          <w:lang w:eastAsia="ru-RU"/>
        </w:rPr>
        <w:t xml:space="preserve">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3.12. При проектировании озеленения территории рекреационного назначения: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производится оценка существующей растительности, состояния древесных растений и травянистого покрова;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обеспечивается сохранение травяного покрова, древесно-кустарниковой и прибрежной растительности не менее</w:t>
      </w:r>
      <w:proofErr w:type="gramStart"/>
      <w:r w:rsidRPr="009C52F7">
        <w:rPr>
          <w:rFonts w:ascii="Arial" w:eastAsia="Times New Roman" w:hAnsi="Arial" w:cs="Arial"/>
          <w:sz w:val="24"/>
          <w:szCs w:val="24"/>
          <w:lang w:eastAsia="ru-RU"/>
        </w:rPr>
        <w:t>,</w:t>
      </w:r>
      <w:proofErr w:type="gramEnd"/>
      <w:r w:rsidRPr="009C52F7">
        <w:rPr>
          <w:rFonts w:ascii="Arial" w:eastAsia="Times New Roman" w:hAnsi="Arial" w:cs="Arial"/>
          <w:sz w:val="24"/>
          <w:szCs w:val="24"/>
          <w:lang w:eastAsia="ru-RU"/>
        </w:rPr>
        <w:t xml:space="preserve"> чем на 80% общей площади зоны отдыха;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обеспечивается недопущение использования территории зоны отдыха для целей выгуливания собак.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3.13. Ответственность за содержание и сохранность зеленых насаждений несут их владельцы.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соответствии с настоящими правилами они обязаны: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обеспечить полную сохранность и квалифицированный уход за существующими зелеными насаждениями, принимать меры к расширению их площади;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3) удалять деревья и кустарники, изменять планировку объекта и возможное повреждение или уничтожение газонов лишь при наличии разрешения администрации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проводить как профилактические, так и текущие работы по борьбе с вредителями и болезнями зеленых насаждений, в том числе удаление сухостойных, ветровальных и потерявших декоративный вид деревьев, и кустарников; вырезку сучьев и замазку ран; пломбировку дупел и формовочную обрезку деревьев и кустарников;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 не допускать </w:t>
      </w:r>
      <w:proofErr w:type="spellStart"/>
      <w:r w:rsidRPr="009C52F7">
        <w:rPr>
          <w:rFonts w:ascii="Arial" w:eastAsia="Times New Roman" w:hAnsi="Arial" w:cs="Arial"/>
          <w:sz w:val="24"/>
          <w:szCs w:val="24"/>
          <w:lang w:eastAsia="ru-RU"/>
        </w:rPr>
        <w:t>вытаптывания</w:t>
      </w:r>
      <w:proofErr w:type="spellEnd"/>
      <w:r w:rsidRPr="009C52F7">
        <w:rPr>
          <w:rFonts w:ascii="Arial" w:eastAsia="Times New Roman" w:hAnsi="Arial" w:cs="Arial"/>
          <w:sz w:val="24"/>
          <w:szCs w:val="24"/>
          <w:lang w:eastAsia="ru-RU"/>
        </w:rPr>
        <w:t xml:space="preserve"> газонов и складирования на них различных материалов, мусора, сколов льда, грязного снега и т. 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 поливать зеленые насаждения в сухое время летом.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3.14. На территории рекреационного назначения запрещается: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 xml:space="preserve">- перевозка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без оборудования автомобилей и прицепов к ним пологами (тентами). </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хранение разукомплектованных транспортных средств и их частей;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размещение грузового автотранспорта грузоподъемностью свыше 3,5 тонны, автобусов;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мойка транспортных средств, слив топлива, масел, технических жидкостей;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сброс грязи, скола льда и загрязненного снега в смотровые и </w:t>
      </w:r>
      <w:proofErr w:type="spellStart"/>
      <w:r w:rsidRPr="009C52F7">
        <w:rPr>
          <w:rFonts w:ascii="Arial" w:eastAsia="Times New Roman" w:hAnsi="Arial" w:cs="Arial"/>
          <w:sz w:val="24"/>
          <w:szCs w:val="24"/>
          <w:lang w:eastAsia="ru-RU"/>
        </w:rPr>
        <w:t>дождеприемные</w:t>
      </w:r>
      <w:proofErr w:type="spellEnd"/>
      <w:r w:rsidRPr="009C52F7">
        <w:rPr>
          <w:rFonts w:ascii="Arial" w:eastAsia="Times New Roman" w:hAnsi="Arial" w:cs="Arial"/>
          <w:sz w:val="24"/>
          <w:szCs w:val="24"/>
          <w:lang w:eastAsia="ru-RU"/>
        </w:rPr>
        <w:t xml:space="preserve"> колодцы, водоемы, </w:t>
      </w:r>
      <w:proofErr w:type="spellStart"/>
      <w:r w:rsidRPr="009C52F7">
        <w:rPr>
          <w:rFonts w:ascii="Arial" w:eastAsia="Times New Roman" w:hAnsi="Arial" w:cs="Arial"/>
          <w:sz w:val="24"/>
          <w:szCs w:val="24"/>
          <w:lang w:eastAsia="ru-RU"/>
        </w:rPr>
        <w:t>водоохранные</w:t>
      </w:r>
      <w:proofErr w:type="spellEnd"/>
      <w:r w:rsidRPr="009C52F7">
        <w:rPr>
          <w:rFonts w:ascii="Arial" w:eastAsia="Times New Roman" w:hAnsi="Arial" w:cs="Arial"/>
          <w:sz w:val="24"/>
          <w:szCs w:val="24"/>
          <w:lang w:eastAsia="ru-RU"/>
        </w:rPr>
        <w:t xml:space="preserve"> зоны, на газоны, под деревья и кустарники, на проезжую часть дорог, тротуары, прилегающие территории и в другие, не отведенные для этого места;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использование ливневой канализации для пропуска не ливневых стоков, аварийных сбросов;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 сброс, смет, складирование, размещение на землях общего пользования снега, льда, мусора, смета,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выгул собак, лошадей, птиц и других животных на газонах, в местах отдыха населения, а также запрещается допускать лошадей, собак, птиц и других домашних животных в водоемы в местах, отведенных для массового купания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повреждение, самовольный спил или сруб деревьев и кустарников;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использование клена </w:t>
      </w:r>
      <w:proofErr w:type="spellStart"/>
      <w:r w:rsidRPr="009C52F7">
        <w:rPr>
          <w:rFonts w:ascii="Arial" w:eastAsia="Times New Roman" w:hAnsi="Arial" w:cs="Arial"/>
          <w:sz w:val="24"/>
          <w:szCs w:val="24"/>
          <w:lang w:eastAsia="ru-RU"/>
        </w:rPr>
        <w:t>ясенилистного</w:t>
      </w:r>
      <w:proofErr w:type="spellEnd"/>
      <w:r w:rsidRPr="009C52F7">
        <w:rPr>
          <w:rFonts w:ascii="Arial" w:eastAsia="Times New Roman" w:hAnsi="Arial" w:cs="Arial"/>
          <w:sz w:val="24"/>
          <w:szCs w:val="24"/>
          <w:lang w:eastAsia="ru-RU"/>
        </w:rPr>
        <w:t xml:space="preserve"> (американского) при озеленении территорий;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демонстрация товаров, продукции, литературы, продажа по каталогам и образцам вне специально отведенных для этого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 Общие требования к благоустройству и порядку пользования территориями производственного и сельскохозяйственного назначения.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4.1. Объектами благоустройства на территориях производственного и сельскохозяйственного назначения являются общественные пространства, расположенные на землях общего пользования и территории санитарно-защитных зон, за исключением участков, находящихся в частной собственности.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4.3. Площадь озеленения общественных пространств на территориях производственного и сельскохозяйственного назначения должна определяться проектным решением.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4.4. Перечень элементов благоустройства озелененных территорий общественных пространств на территории производственного назначения включает: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элементы сопряжения озелененного участка с прилегающими территориями (бортовой камень, подпорные стенки и др.);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элементы защиты насаждений и участков озеленения.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4.5. В состав производственных, сельскохозяйственных зон, зон инженерной и транспортной инфраструктур могут включаться: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производственные зоны - зоны размещения производственных объектов с различными нормативами воздействия на окружающую среду;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сельскохозяйственные зоны- зоны размещения сельскохозяйственных объектов с различными нормативами воздействия на окружающую среду;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иные виды производственной, инженерной и транспортной инфраструктур.</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4.6. </w:t>
      </w:r>
      <w:proofErr w:type="gramStart"/>
      <w:r w:rsidRPr="009C52F7">
        <w:rPr>
          <w:rFonts w:ascii="Arial" w:eastAsia="Times New Roman" w:hAnsi="Arial" w:cs="Arial"/>
          <w:sz w:val="24"/>
          <w:szCs w:val="24"/>
          <w:lang w:eastAsia="ru-RU"/>
        </w:rPr>
        <w:t>Производственные, сельскохозяйственные зоны, зоны инженерной и транспортной инфраструктур предназначены для размещения промышленных, коммунальных и складских объектов, объектов для содержания животных, крупного рогатого скота,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4.7. Территория общественных пространств на территориях производственного и сельскохозяйственного назначения должна содержаться в </w:t>
      </w:r>
      <w:r w:rsidRPr="009C52F7">
        <w:rPr>
          <w:rFonts w:ascii="Arial" w:eastAsia="Times New Roman" w:hAnsi="Arial" w:cs="Arial"/>
          <w:sz w:val="24"/>
          <w:szCs w:val="24"/>
          <w:lang w:eastAsia="ru-RU"/>
        </w:rPr>
        <w:lastRenderedPageBreak/>
        <w:t>чистоте. Проезды и проходы должны быть свободными для движения, выровнены, не иметь рытвин, ям и достаточно освещены.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Ямы, устраиваемые для технических целей, должны быть ограждены.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летнее время проезды и проходы, примыкающие к производственным, административным и санитарно-бытовым помещениям, складам, необходимо поливать, а в зимнее время - очищать от снега, а в случае обледенения посыпать песком.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4.8. Водостоки (канавы) для отвода атмосферных вод надлежит регулярно прочищать и ремонтировать.</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4.9. </w:t>
      </w:r>
      <w:proofErr w:type="gramStart"/>
      <w:r w:rsidRPr="009C52F7">
        <w:rPr>
          <w:rFonts w:ascii="Arial" w:eastAsia="Times New Roman" w:hAnsi="Arial" w:cs="Arial"/>
          <w:sz w:val="24"/>
          <w:szCs w:val="24"/>
          <w:lang w:eastAsia="ru-RU"/>
        </w:rPr>
        <w:t>Тоннели, мосты, переходы, эстакады, а также ограждения (перила, обшивка, борта) должны содержаться в исправности.</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4.10. На территории общественных пространств в зонах производственного и сельскохозяйственного назначения запрещается: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 сбор и хранение отходов производства, содержащих возбудителей заболеваний, сильнодействующие химические или радиоактивные вещества, не подвергшиеся предварительной нейтрализации, дезактивации, обезвреживанию и дезодорации, должны иметь устройства, полностью исключающие загрязнение почвы, подземных вод и атмосферного воздуха, а также должны быть изолированы от доступа посторонних лиц.</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хранение разукомплектованных транспортных средств и их частей вне специально отведенных для этого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мойка транспортных средств, слив топлива, масел, технических жидкостей вне специально отведенных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повреждение, самовольный спил или сруб деревьев и кустарников;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 Общие требования к благоустройству и порядку пользования территориями транспортной инфраструктуры.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5.1. Объектами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площади, пешеходные переходы различных типов.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К объектам транспортной инфраструктуры относятся: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дороги и прилегающие к ним площадки, тротуары, пешеходные дорожки, газоны, разделительные полосы, временные проезды и объезды;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места для стоянки (парковочные места) транспортных средств;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3) искусственные сооружения (тоннели, эстакады, мосты, виадуки, и т.д.) и их охранные зоны;</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трубопроводы и другие наземные транспортные сооружения;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 диспетчерские пункты, остановки и остановочные платформы, разворотные площадки и площадки </w:t>
      </w:r>
      <w:proofErr w:type="spellStart"/>
      <w:r w:rsidRPr="009C52F7">
        <w:rPr>
          <w:rFonts w:ascii="Arial" w:eastAsia="Times New Roman" w:hAnsi="Arial" w:cs="Arial"/>
          <w:sz w:val="24"/>
          <w:szCs w:val="24"/>
          <w:lang w:eastAsia="ru-RU"/>
        </w:rPr>
        <w:t>межрейсового</w:t>
      </w:r>
      <w:proofErr w:type="spellEnd"/>
      <w:r w:rsidRPr="009C52F7">
        <w:rPr>
          <w:rFonts w:ascii="Arial" w:eastAsia="Times New Roman" w:hAnsi="Arial" w:cs="Arial"/>
          <w:sz w:val="24"/>
          <w:szCs w:val="24"/>
          <w:lang w:eastAsia="ru-RU"/>
        </w:rPr>
        <w:t xml:space="preserve"> отстоя общественного наземного транспорта.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5.2.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5.3. Проектирование </w:t>
      </w:r>
      <w:proofErr w:type="gramStart"/>
      <w:r w:rsidRPr="009C52F7">
        <w:rPr>
          <w:rFonts w:ascii="Arial" w:eastAsia="Times New Roman" w:hAnsi="Arial" w:cs="Arial"/>
          <w:sz w:val="24"/>
          <w:szCs w:val="24"/>
          <w:lang w:eastAsia="ru-RU"/>
        </w:rPr>
        <w:t>благоустройства</w:t>
      </w:r>
      <w:proofErr w:type="gramEnd"/>
      <w:r w:rsidRPr="009C52F7">
        <w:rPr>
          <w:rFonts w:ascii="Arial" w:eastAsia="Times New Roman" w:hAnsi="Arial" w:cs="Arial"/>
          <w:sz w:val="24"/>
          <w:szCs w:val="24"/>
          <w:lang w:eastAsia="ru-RU"/>
        </w:rPr>
        <w:t xml:space="preserve"> возможно производить на сеть улиц определенной категории, отдельную улицу или площадь, часть улицы или площади, транспортное сооружение.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архитектурно-художественной концепции (при ее наличии).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5.4. Виды и конструкции дорожного покрытия проектируются с учетом категории улицы и обеспечением безопасности движения.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5.5.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5.6. При разработке проекта предусматривается увеличение буферных зон между краем проезжей части и ближайшим рядом деревьев, за пределами зоны риска необходимо высаживать специально выращиваемые для таких объектов растения. Перечень растений утверждается органом местного самоуправления.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5.7.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5.8.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5.9.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5.10. При озеленении площади используется </w:t>
      </w:r>
      <w:proofErr w:type="spellStart"/>
      <w:r w:rsidRPr="009C52F7">
        <w:rPr>
          <w:rFonts w:ascii="Arial" w:eastAsia="Times New Roman" w:hAnsi="Arial" w:cs="Arial"/>
          <w:sz w:val="24"/>
          <w:szCs w:val="24"/>
          <w:lang w:eastAsia="ru-RU"/>
        </w:rPr>
        <w:t>периметральное</w:t>
      </w:r>
      <w:proofErr w:type="spellEnd"/>
      <w:r w:rsidRPr="009C52F7">
        <w:rPr>
          <w:rFonts w:ascii="Arial" w:eastAsia="Times New Roman" w:hAnsi="Arial" w:cs="Arial"/>
          <w:sz w:val="24"/>
          <w:szCs w:val="24"/>
          <w:lang w:eastAsia="ru-RU"/>
        </w:rPr>
        <w:t xml:space="preserve">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5.11. Пешеходные переходы размещаются в местах пересечения основных пешеходных коммуникаций с улицами и дорогами.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5.12. При размещении пешеходного перехода на улицах нерегулируемого движения обеспечивается треугольник видимости, в зоне которого не должны размещаться строения, некапитальные нестационарные сооружения, рекламные щиты, зеленые насаждения высотой более 0,5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5.13. Перечень элементов благоустройства пешеходных переходов включает: дорожную разметку, пандусы для съезда с уровня тротуара на уровень проезжей части, осветительное оборудование.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5.14. В зоне наземного пешеходного перехода обеспечивается дополнительное освещение, отчетливо выделяющее его на проезжей части.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5.15. Содержание объектов транспортной инфраструктуры предусматривает: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текущий и капитальный ремонт;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регулярную уборку;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проведение мероприятий, направленных на обеспечение безопасности и улучшение организации дорожного движения.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5.16. На территории транспортной инфраструктуры</w:t>
      </w:r>
      <w:r w:rsidRPr="009C52F7">
        <w:rPr>
          <w:rFonts w:ascii="Arial" w:eastAsia="Times New Roman" w:hAnsi="Arial" w:cs="Arial"/>
          <w:bCs/>
          <w:sz w:val="24"/>
          <w:szCs w:val="24"/>
          <w:lang w:eastAsia="ru-RU"/>
        </w:rPr>
        <w:t xml:space="preserve"> запрещается: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осуществлять мойку транспортных средств вне предназначенных для этого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осуществлять движение своим ходом машин и механизмов на гусеничном ходу по дорогам с асфальтовым покрытием;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выливать жидкие продукты (топливо, масла, технические жидкости), воду на тротуары, газоны и городские дороги;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сбрасывать снег, лед, грязь, отходы производства и потребления на проезжую часть дорог;</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складировать снег, грязь, мусор на дорогах, тротуарах и газонах;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смывать грязь и мусор на газоны, тротуары и другие объекты транспортной инфраструктуры при мытье проезжей части дорог;</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 осуществлять стоянку транспортных средств на газонах и в иных, не предусмотренных для стоянки (парковки) транспортных средств местах;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8) повреждать тротуары, газоны, растительный слой земли, цветники, дорожки, в том числе пешеходные, при использовании транспортных средств.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9) хранить разукомплектованных транспортных средств и их частей вне специально отведенных для этого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10) вынос грунта и грязи машинами, механизмами, иной техникой на дороги, пешеходные зоны, тротуары;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12) выгул собак, лошадей, птиц и других животных на газонах, на проезжей части дорог, вне специально отведенных для этого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13)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14)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6. Общие требования к благоустройству и порядку пользования общественных уборных.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6.1. Общественные уборные бывают отдельно стоящие стационарные объекты, мобильные (передвижные).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6.2. Общественные уборные устраиваются в местах массового пребывания людей: на территории железнодорожных станций, автостанций, объектов культурно-развлекательного и спортивного назначения; на площадях, в парках и скверах; на территории рекреационных зон (парков и пляжей) населенных пунктов, а также на автозаправочных станциях.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6.3. В дни проведения культурных, публичных, массовых мероприятий их организаторы обеспечивают установку мобильных (передвижных) уборных.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6.4. Все юридические лица и индивидуальные предприниматели должны обеспечить наличие на территории общего пользования общественных уборных, доступных как для сотрудников, так и для посетителей.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 отсутствии в непосредственной близости стационарных уборных владельцы временных нестационарных объектов должны обеспечить установку мобильных (передвижных) уборных.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6.5. Выбор мест для размещения общественных уборных, их устройство и оборудование должны согласовываться с местной администрацией.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Запрещается самостоятельно устанавливать общественные уборные.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6.6. Внешний вид стационарных общественных уборных определяется проектом. Внешний вид мобильных (передвижных) уборных определяется изготовителем.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6.7. На территории общественных уборных и прилегающих к ней территориям запрещается: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размещение на поверхностях стен и других поверхностях уборных расклейки бумажных и иных материалов, кроме материалов, определяющих порядок пользования уборной;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любые загрязнения уборных;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неисправности дверей уборных и запирающих устройств;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несвоевременная очистка и опорожнение емкостей уборных от фекалий.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6.8. Территория вокруг общественных уборных в виде отдельно стоящих стационарных объектов должна быть благоустроена, озеленена, заасфальтирована, либо выложена плиткой с уклоном для отвода поверхностных вод.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6.9. Ответственность за </w:t>
      </w:r>
      <w:proofErr w:type="gramStart"/>
      <w:r w:rsidRPr="009C52F7">
        <w:rPr>
          <w:rFonts w:ascii="Arial" w:eastAsia="Times New Roman" w:hAnsi="Arial" w:cs="Arial"/>
          <w:sz w:val="24"/>
          <w:szCs w:val="24"/>
          <w:lang w:eastAsia="ru-RU"/>
        </w:rPr>
        <w:t>эстетический внешний вид</w:t>
      </w:r>
      <w:proofErr w:type="gramEnd"/>
      <w:r w:rsidRPr="009C52F7">
        <w:rPr>
          <w:rFonts w:ascii="Arial" w:eastAsia="Times New Roman" w:hAnsi="Arial" w:cs="Arial"/>
          <w:sz w:val="24"/>
          <w:szCs w:val="24"/>
          <w:lang w:eastAsia="ru-RU"/>
        </w:rPr>
        <w:t xml:space="preserve"> общественных уборных несут их собственники и иные владельцы.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6.10. Собственники (владельцы) общественных уборных: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определяют режим работы объектов;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обеспечивают техническую исправность туалетов, их уборку по мере загрязнения, в том числе дезинфекцию в конце смены;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обеспечивают туалеты необходимым для эксплуатации и уборки инвентарем и оборудованием;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обеспечивают очистку уборных.</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7. Общие требования к порядку пользования территориями контейнерных площадок и площадок для складирования отдельных групп коммунальных отходов, а также обращению отходов и мусора.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 Организация сбора отходов: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7.1.1. На территории сельского поселения в соответствии с территориальной схемой обращения с отходами должны быть обустроены контейнерные площадки для накопления твердых коммунальных отходов (далее - ТКО) или системы подземного накопления ТКО с автоматическими подъемниками для подъема контейнеров (далее - контейнерные площадки) и (или) специальные площадки для накопления крупногабаритных отходов (далее - специальные площадки).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7.1.2. Контейнерные площадки, организуемые заинтересованными лицами (далее - заинтересованные лица),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Контейнерные площадки должны быть оборудованы специальными средствами для размещения следующей информации: </w:t>
      </w:r>
    </w:p>
    <w:p w:rsidR="009C52F7" w:rsidRPr="009C52F7" w:rsidRDefault="009C52F7" w:rsidP="009C52F7">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дата и время вывоза отходов;</w:t>
      </w:r>
    </w:p>
    <w:p w:rsidR="009C52F7" w:rsidRPr="009C52F7" w:rsidRDefault="009C52F7" w:rsidP="009C52F7">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телефона организации, осуществляющей вывоз отходов;</w:t>
      </w:r>
    </w:p>
    <w:p w:rsidR="009C52F7" w:rsidRPr="009C52F7" w:rsidRDefault="009C52F7" w:rsidP="009C52F7">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наименование организации, осуществляющей вывоз отходов;</w:t>
      </w:r>
    </w:p>
    <w:p w:rsidR="009C52F7" w:rsidRPr="009C52F7" w:rsidRDefault="009C52F7" w:rsidP="009C52F7">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телефона должностного лица, ответственного за содержание контейнерной площадки.</w:t>
      </w:r>
    </w:p>
    <w:p w:rsidR="009C52F7" w:rsidRPr="009C52F7" w:rsidRDefault="009C52F7" w:rsidP="009C52F7">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При осуществлении на контейнерной площадке раздельного накопления отходов на всех контейнерах необходимо </w:t>
      </w:r>
      <w:proofErr w:type="gramStart"/>
      <w:r w:rsidRPr="009C52F7">
        <w:rPr>
          <w:rFonts w:ascii="Arial" w:eastAsia="Times New Roman" w:hAnsi="Arial" w:cs="Arial"/>
          <w:sz w:val="24"/>
          <w:szCs w:val="24"/>
          <w:lang w:eastAsia="ru-RU"/>
        </w:rPr>
        <w:t>разместить информацию</w:t>
      </w:r>
      <w:proofErr w:type="gramEnd"/>
      <w:r w:rsidRPr="009C52F7">
        <w:rPr>
          <w:rFonts w:ascii="Arial" w:eastAsia="Times New Roman" w:hAnsi="Arial" w:cs="Arial"/>
          <w:sz w:val="24"/>
          <w:szCs w:val="24"/>
          <w:lang w:eastAsia="ru-RU"/>
        </w:rPr>
        <w:t xml:space="preserve"> о видах ТКО, подлежащих накоплению на данной контейнерной площадке, в виде информационных табличек размера 60 </w:t>
      </w:r>
      <w:proofErr w:type="spellStart"/>
      <w:r w:rsidRPr="009C52F7">
        <w:rPr>
          <w:rFonts w:ascii="Arial" w:eastAsia="Times New Roman" w:hAnsi="Arial" w:cs="Arial"/>
          <w:sz w:val="24"/>
          <w:szCs w:val="24"/>
          <w:lang w:eastAsia="ru-RU"/>
        </w:rPr>
        <w:t>x</w:t>
      </w:r>
      <w:proofErr w:type="spellEnd"/>
      <w:r w:rsidRPr="009C52F7">
        <w:rPr>
          <w:rFonts w:ascii="Arial" w:eastAsia="Times New Roman" w:hAnsi="Arial" w:cs="Arial"/>
          <w:sz w:val="24"/>
          <w:szCs w:val="24"/>
          <w:lang w:eastAsia="ru-RU"/>
        </w:rPr>
        <w:t xml:space="preserve"> 40 см, 50 </w:t>
      </w:r>
      <w:proofErr w:type="spellStart"/>
      <w:r w:rsidRPr="009C52F7">
        <w:rPr>
          <w:rFonts w:ascii="Arial" w:eastAsia="Times New Roman" w:hAnsi="Arial" w:cs="Arial"/>
          <w:sz w:val="24"/>
          <w:szCs w:val="24"/>
          <w:lang w:eastAsia="ru-RU"/>
        </w:rPr>
        <w:t>x</w:t>
      </w:r>
      <w:proofErr w:type="spellEnd"/>
      <w:r w:rsidRPr="009C52F7">
        <w:rPr>
          <w:rFonts w:ascii="Arial" w:eastAsia="Times New Roman" w:hAnsi="Arial" w:cs="Arial"/>
          <w:sz w:val="24"/>
          <w:szCs w:val="24"/>
          <w:lang w:eastAsia="ru-RU"/>
        </w:rPr>
        <w:t xml:space="preserve"> 27 см, 60 </w:t>
      </w:r>
      <w:proofErr w:type="spellStart"/>
      <w:r w:rsidRPr="009C52F7">
        <w:rPr>
          <w:rFonts w:ascii="Arial" w:eastAsia="Times New Roman" w:hAnsi="Arial" w:cs="Arial"/>
          <w:sz w:val="24"/>
          <w:szCs w:val="24"/>
          <w:lang w:eastAsia="ru-RU"/>
        </w:rPr>
        <w:t>x</w:t>
      </w:r>
      <w:proofErr w:type="spellEnd"/>
      <w:r w:rsidRPr="009C52F7">
        <w:rPr>
          <w:rFonts w:ascii="Arial" w:eastAsia="Times New Roman" w:hAnsi="Arial" w:cs="Arial"/>
          <w:sz w:val="24"/>
          <w:szCs w:val="24"/>
          <w:lang w:eastAsia="ru-RU"/>
        </w:rPr>
        <w:t xml:space="preserve"> 40 см </w:t>
      </w:r>
      <w:r w:rsidRPr="009C52F7">
        <w:rPr>
          <w:rFonts w:ascii="Arial" w:eastAsia="Times New Roman" w:hAnsi="Arial" w:cs="Arial"/>
          <w:sz w:val="24"/>
          <w:szCs w:val="24"/>
          <w:vertAlign w:val="superscript"/>
          <w:lang w:eastAsia="ru-RU"/>
        </w:rPr>
        <w:t>+</w:t>
      </w:r>
      <w:r w:rsidRPr="009C52F7">
        <w:rPr>
          <w:rFonts w:ascii="Arial" w:eastAsia="Times New Roman" w:hAnsi="Arial" w:cs="Arial"/>
          <w:sz w:val="24"/>
          <w:szCs w:val="24"/>
          <w:lang w:eastAsia="ru-RU"/>
        </w:rPr>
        <w:t>/- 5 см от размера табличек.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кго</w:t>
      </w:r>
      <w:proofErr w:type="gramStart"/>
      <w:r w:rsidRPr="009C52F7">
        <w:rPr>
          <w:rFonts w:ascii="Arial" w:eastAsia="Times New Roman" w:hAnsi="Arial" w:cs="Arial"/>
          <w:sz w:val="24"/>
          <w:szCs w:val="24"/>
          <w:lang w:eastAsia="ru-RU"/>
        </w:rPr>
        <w:t>7</w:t>
      </w:r>
      <w:proofErr w:type="gramEnd"/>
      <w:r w:rsidRPr="009C52F7">
        <w:rPr>
          <w:rFonts w:ascii="Arial" w:eastAsia="Times New Roman" w:hAnsi="Arial" w:cs="Arial"/>
          <w:sz w:val="24"/>
          <w:szCs w:val="24"/>
          <w:lang w:eastAsia="ru-RU"/>
        </w:rPr>
        <w:t>.1.3. 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7.1.4. </w:t>
      </w:r>
      <w:proofErr w:type="gramStart"/>
      <w:r w:rsidRPr="009C52F7">
        <w:rPr>
          <w:rFonts w:ascii="Arial" w:eastAsia="Times New Roman" w:hAnsi="Arial" w:cs="Arial"/>
          <w:sz w:val="24"/>
          <w:szCs w:val="24"/>
          <w:lang w:eastAsia="ru-RU"/>
        </w:rPr>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 не менее 15 метров.</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7.1.5. </w:t>
      </w:r>
      <w:proofErr w:type="gramStart"/>
      <w:r w:rsidRPr="009C52F7">
        <w:rPr>
          <w:rFonts w:ascii="Arial" w:eastAsia="Times New Roman" w:hAnsi="Arial" w:cs="Arial"/>
          <w:sz w:val="24"/>
          <w:szCs w:val="24"/>
          <w:lang w:eastAsia="ru-RU"/>
        </w:rPr>
        <w:t xml:space="preserve">Допускается уменьшение не более чем на 25% указанных в Санитарных правилах и нормах </w:t>
      </w:r>
      <w:proofErr w:type="spellStart"/>
      <w:r w:rsidRPr="009C52F7">
        <w:rPr>
          <w:rFonts w:ascii="Arial" w:eastAsia="Times New Roman" w:hAnsi="Arial" w:cs="Arial"/>
          <w:sz w:val="24"/>
          <w:szCs w:val="24"/>
          <w:lang w:eastAsia="ru-RU"/>
        </w:rPr>
        <w:t>СанПиН</w:t>
      </w:r>
      <w:proofErr w:type="spellEnd"/>
      <w:r w:rsidRPr="009C52F7">
        <w:rPr>
          <w:rFonts w:ascii="Arial" w:eastAsia="Times New Roman" w:hAnsi="Arial" w:cs="Arial"/>
          <w:sz w:val="24"/>
          <w:szCs w:val="24"/>
          <w:lang w:eastAsia="ru-RU"/>
        </w:rPr>
        <w:t xml:space="preserve">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roofErr w:type="spellStart"/>
      <w:r w:rsidRPr="009C52F7">
        <w:rPr>
          <w:rFonts w:ascii="Arial" w:eastAsia="Times New Roman" w:hAnsi="Arial" w:cs="Arial"/>
          <w:sz w:val="24"/>
          <w:szCs w:val="24"/>
          <w:lang w:eastAsia="ru-RU"/>
        </w:rPr>
        <w:t>далее-Санитарные</w:t>
      </w:r>
      <w:proofErr w:type="spellEnd"/>
      <w:r w:rsidRPr="009C52F7">
        <w:rPr>
          <w:rFonts w:ascii="Arial" w:eastAsia="Times New Roman" w:hAnsi="Arial" w:cs="Arial"/>
          <w:sz w:val="24"/>
          <w:szCs w:val="24"/>
          <w:lang w:eastAsia="ru-RU"/>
        </w:rPr>
        <w:t xml:space="preserve"> правила) расстояний на основании результатов оценки заявки на создание места</w:t>
      </w:r>
      <w:proofErr w:type="gramEnd"/>
      <w:r w:rsidRPr="009C52F7">
        <w:rPr>
          <w:rFonts w:ascii="Arial" w:eastAsia="Times New Roman" w:hAnsi="Arial" w:cs="Arial"/>
          <w:sz w:val="24"/>
          <w:szCs w:val="24"/>
          <w:lang w:eastAsia="ru-RU"/>
        </w:rPr>
        <w:t xml:space="preserve"> (площадки) накопления ТКО на предмет ее соответствия санитарно-эпидемиологическим требованиям, изложенным в приложении N 1 к Санитарным правилам.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7.1.6. </w:t>
      </w:r>
      <w:proofErr w:type="gramStart"/>
      <w:r w:rsidRPr="009C52F7">
        <w:rPr>
          <w:rFonts w:ascii="Arial" w:eastAsia="Times New Roman" w:hAnsi="Arial" w:cs="Arial"/>
          <w:sz w:val="24"/>
          <w:szCs w:val="24"/>
          <w:lang w:eastAsia="ru-RU"/>
        </w:rPr>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w:t>
      </w:r>
      <w:proofErr w:type="gramEnd"/>
      <w:r w:rsidRPr="009C52F7">
        <w:rPr>
          <w:rFonts w:ascii="Arial" w:eastAsia="Times New Roman" w:hAnsi="Arial" w:cs="Arial"/>
          <w:sz w:val="24"/>
          <w:szCs w:val="24"/>
          <w:lang w:eastAsia="ru-RU"/>
        </w:rPr>
        <w:t xml:space="preserve"> до территорий медицинских организаций - не менее 15 метров.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7.1.7. 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7.1.8. 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Запрещается организовывать места (площадки) накопления отходов от использования потребительских товаров и упаковки, утративших свои потребительские свойства, входящих в состав твердых коммунальных отходов, на контейнерных площадках и специальных площадках для складирования крупногабаритных отходов без письменного согласия регионального оператора. </w:t>
      </w:r>
    </w:p>
    <w:p w:rsidR="009C52F7" w:rsidRPr="009C52F7" w:rsidRDefault="009C52F7" w:rsidP="009C52F7">
      <w:pPr>
        <w:numPr>
          <w:ilvl w:val="0"/>
          <w:numId w:val="11"/>
        </w:numPr>
        <w:tabs>
          <w:tab w:val="left" w:pos="1074"/>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контейнеры для сбора отходов запрещается выброс трупов животных, птиц, горюче-смазочных материалов, автошин, аккумуляторов, металлолома, других биологических отходов, крупногабаритных отходов и строительного мусора, а также выбор вторичного сырья и пищевых отходов из контейнеров.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Не допускается складирование на площадках для складирования КГО отходов, образующихся в процессе содержания зеленых насаждений (ветки, листва, древесные остатки), строительства и капитального ремонта объектов.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Контейнеры должны быть изготовлены из пластика или металла, иметь крышку, предотвращающую попадание в контейнер атмосферных осадков, за исключением случаев, когда контейнерная площадка, на которой расположен контейнер, оборудована крышей. Контейнеры рекомендуется устанавливать одного типа (металлические либо пластиковые) в зависимости от типа специализированной техники, используемой для вывоза ТКО.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7.1.9. 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7.1.10.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N 1 к Санитарным правилам.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Не допускается промывка контейнеров и (или) бункеров на контейнерных площадках.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7.1.11. 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7.1.12. 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 накопление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7.1.13. Срок временного накопления несортированных ТКО определяется исходя из среднесуточной температуры наружного воздуха в течение 3-х суток: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плюс 5 °C и выше - не более 1 суток;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плюс 4 °C и ниже - не более 3 суток.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7.1.14. 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санитарными нормами и правилами.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Складирование отходов на территории предприятия вне специально отведенных мест и превышение лимитов на их размещение запрещается.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7.1.15. Временное складирование растительного и иного грунта разрешается только на специально отведенных участках по согласованию с администрацией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7.1.16. У входа в предприятия сферы услуг, на территориях сквера, зоны отдыха, у входа в учреждения образования, здравоохранения и других местах массового посещения населения, на остановках пассажирского транспорта должны быть установлены стационарные урны. Запрещается устанавливать временные урны в виде бумажных коробок, ведер и других изделий, не предназначенных для этих целей.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Установку урн производит юридическое или физическое лицо, индивидуальный предприниматель, в собственности, аренде или ином вещном праве либо в управлении которых находятся данные объекты.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Очистка урн производится организацией, ответственной за содержание данной территории, по мере их заполнения, но не реже одного раза в день. Мойка урн производится по мере загрязнения, но не реже одного раза в неделю. Урны, расположенные на остановках пассажирского транспорта, очищаются и дезинфицируются организациями, осуществляющими уборку остановок, а урны, установленные у торговых объектов, - владельцами торговых объектов.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Покраска и санитарная обработка урн осуществляется организацией, ответственной за содержание данной территории, по мере необходимости.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7.1.17</w:t>
      </w:r>
      <w:proofErr w:type="gramStart"/>
      <w:r w:rsidRPr="009C52F7">
        <w:rPr>
          <w:rFonts w:ascii="Arial" w:eastAsia="Times New Roman" w:hAnsi="Arial" w:cs="Arial"/>
          <w:sz w:val="24"/>
          <w:szCs w:val="24"/>
          <w:lang w:eastAsia="ru-RU"/>
        </w:rPr>
        <w:t xml:space="preserve"> З</w:t>
      </w:r>
      <w:proofErr w:type="gramEnd"/>
      <w:r w:rsidRPr="009C52F7">
        <w:rPr>
          <w:rFonts w:ascii="Arial" w:eastAsia="Times New Roman" w:hAnsi="Arial" w:cs="Arial"/>
          <w:sz w:val="24"/>
          <w:szCs w:val="24"/>
          <w:lang w:eastAsia="ru-RU"/>
        </w:rPr>
        <w:t>апрещается сжигание всех видов отходов в контейнерах, урнах и на прилегающей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7.2. Организация вывоза отходов: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7.2.1. 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температуре наружного воздуха плюс 4 °C и ниже, а при температуре плюс 5 °C и выше - не реже 1 раза в 7 суток.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7.2.2. 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 (далее - транспортное средство), на объект, предназначенный для обработки, обезвреживания, утилизации, размещения отходов.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7.2.3. 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7.2.4. 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7.2.5. Допускается сбор и удаление (вывоз) ТКО (КГО) бестарным методом (без накопления ТКО (КГО) на контейнерных площадках).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7.2.6. 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7.2.7. Вывоз и сброс отходов в места, не предназначенные для обращения с отходами, запрещен.</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7.3. Сбор и вывоз жидких бытовых отходов (ЖБО).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7.3.1</w:t>
      </w:r>
      <w:proofErr w:type="gramStart"/>
      <w:r w:rsidRPr="009C52F7">
        <w:rPr>
          <w:rFonts w:ascii="Arial" w:eastAsia="Times New Roman" w:hAnsi="Arial" w:cs="Arial"/>
          <w:sz w:val="24"/>
          <w:szCs w:val="24"/>
          <w:lang w:eastAsia="ru-RU"/>
        </w:rPr>
        <w:t xml:space="preserve"> В</w:t>
      </w:r>
      <w:proofErr w:type="gramEnd"/>
      <w:r w:rsidRPr="009C52F7">
        <w:rPr>
          <w:rFonts w:ascii="Arial" w:eastAsia="Times New Roman" w:hAnsi="Arial" w:cs="Arial"/>
          <w:sz w:val="24"/>
          <w:szCs w:val="24"/>
          <w:lang w:eastAsia="ru-RU"/>
        </w:rPr>
        <w:t xml:space="preserve">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7.3.2. </w:t>
      </w:r>
      <w:proofErr w:type="gramStart"/>
      <w:r w:rsidRPr="009C52F7">
        <w:rPr>
          <w:rFonts w:ascii="Arial" w:eastAsia="Times New Roman" w:hAnsi="Arial" w:cs="Arial"/>
          <w:sz w:val="24"/>
          <w:szCs w:val="24"/>
          <w:lang w:eastAsia="ru-RU"/>
        </w:rPr>
        <w:t>Расстояние от выгребов и дворовых уборных с помойниками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7.3.3. 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7.3.4. Хозяйствующие субъекты, эксплуатирующие выгребы, дворовые уборные и помойники, должны обеспечивать их дезинфекцию и ремонт.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7.3.5. Выгреб и помойники должны иметь подземную водонепроницаемую емкостную часть для накопления ЖБО. Объем выгребов и помойников определяется их владельцами с учетом количества образующихся ЖБО.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7.3.6.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7.3.7. Удаление ЖБО должно проводиться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7.3.8. Объекты, предназначенные для приема и (или) очистки ЖБО, должны соответствовать требованиям Федерального закона от 07.12.2011 N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7.3.9. Не допускается вывоз ЖБО в места, не предназначенные для приема и (или) очистки ЖБО.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7.3.10. 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w:t>
      </w:r>
      <w:proofErr w:type="spellStart"/>
      <w:r w:rsidRPr="009C52F7">
        <w:rPr>
          <w:rFonts w:ascii="Arial" w:eastAsia="Times New Roman" w:hAnsi="Arial" w:cs="Arial"/>
          <w:sz w:val="24"/>
          <w:szCs w:val="24"/>
          <w:lang w:eastAsia="ru-RU"/>
        </w:rPr>
        <w:t>излива</w:t>
      </w:r>
      <w:proofErr w:type="spellEnd"/>
      <w:r w:rsidRPr="009C52F7">
        <w:rPr>
          <w:rFonts w:ascii="Arial" w:eastAsia="Times New Roman" w:hAnsi="Arial" w:cs="Arial"/>
          <w:sz w:val="24"/>
          <w:szCs w:val="24"/>
          <w:lang w:eastAsia="ru-RU"/>
        </w:rPr>
        <w:t xml:space="preserve"> ЖБО на поверхность участка приемного сооружения, а также контакт персонала специального транспорта и приемного сооружения </w:t>
      </w:r>
      <w:proofErr w:type="gramStart"/>
      <w:r w:rsidRPr="009C52F7">
        <w:rPr>
          <w:rFonts w:ascii="Arial" w:eastAsia="Times New Roman" w:hAnsi="Arial" w:cs="Arial"/>
          <w:sz w:val="24"/>
          <w:szCs w:val="24"/>
          <w:lang w:eastAsia="ru-RU"/>
        </w:rPr>
        <w:t>со</w:t>
      </w:r>
      <w:proofErr w:type="gramEnd"/>
      <w:r w:rsidRPr="009C52F7">
        <w:rPr>
          <w:rFonts w:ascii="Arial" w:eastAsia="Times New Roman" w:hAnsi="Arial" w:cs="Arial"/>
          <w:sz w:val="24"/>
          <w:szCs w:val="24"/>
          <w:lang w:eastAsia="ru-RU"/>
        </w:rPr>
        <w:t xml:space="preserve"> сливаемыми и принимаемыми ЖБО.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7.3.11. 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8. Общие требования к содержанию и уборке кладбищ, мест захоронения.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8.1. Организация текущего содержания и уборки кладбищ, а также работ по содержанию воинских (братских) захоронений (могил) и захоронений, являющихся объектами культурного наследия, осуществляется в установленном порядке организациями, в ведении которых находятся данные территории.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8.2. При содержании кладбищ и прилегающих территорий в должном санитарном порядке необходимо обеспечивать:</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своевременную и систематическую уборку территории кладбища: дорожек общего пользования, проходов и других участков хозяйственного назначения, а также братских могил и захоронений, периметра кладбища;</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бесперебойную работу общественных туалетов, освещения;</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устройство огороженной контейнерной площадки;</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вывоз мусора самостоятельно в специально оборудованные места либо путем заключения договоров со специализированными организациями на их вывоз и утилизацию;</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содержание и ремонт контейнеров для сбора мусора;</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установку ограждения по периметру территории кладбищ;</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lastRenderedPageBreak/>
        <w:t xml:space="preserve">обустройство на территории кладбищ отдельных ворот для входа; </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обустройство дорожек, предназначенных для прохода пешеходов по территории кладбищ (грунтом, улучшенным цементом или песчано-гравийной смесью);</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содержание и ремонт муниципального имущества, находящегося на территориях кладбищ;</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уход за зелеными насаждениями на всей территории кладбища, за исключением зеленых насаждений, ответственность за содержание которых несут граждане, производящие захоронения;</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своевременный покос травы, удаление больных, сухостойных, усыхающих и аварийных деревьев и кустарников на территориях кладбищ; </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установку схемы кладбища и указателей расположения на территории кладбища зданий, сооружений; </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обустройство средств размещения информации при входе с указанием наименования кладбища, его принадлежности и режима работы, объявлений, распоряжений администрации в сфере погребения и похоронного дела, а также иной необходимой информации;</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противопожарные мероприятия на территориях кладбищ.</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8.3. Граждане (организации), производящие захоронение, обязаны содержать сооружения и зеленые насаждения (оформленный могильный холм, памятник, цоколь, цветники, кустарники, деревья, необходимые сведения о захоронении), расположенные в границах земельного участка, предоставленного для захоронения, в надлежащем состоянии собственными силами либо силами специализированной службы по вопросам похоронного дела на договорной основе.</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8.4. При содержании и уборке кладбищ, мест захоронения запрещается: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 портить надмогильные сооружения, мемориальные доски, кладбищенское оборудование и засорять территорию;</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производить рытье ям для добывания песка, глины, грунта;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осуществлять складирование строительных и других материалов;</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производить работы по монтажу и демонтажу надмогильных сооружений без уведомления руководства специализированной службы по вопросам похоронного дела;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повреждать, выкапывать и уничтожать зеленые насаждения на территориях общего пользования;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разводить костры, сжигать отходы и растительные остатки;</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срезать дерн.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Статья 5. Внешний вид фасадов и ограждающих конструкций зданий, строений, сооружений, а также требования к ограждениям и порядок их содержания.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1. Общие требования к внешнему виду фасадов зданий,</w:t>
      </w:r>
      <w:r w:rsidRPr="009C52F7">
        <w:rPr>
          <w:rFonts w:ascii="Arial" w:eastAsia="Times New Roman" w:hAnsi="Arial" w:cs="Arial"/>
          <w:sz w:val="24"/>
          <w:szCs w:val="24"/>
          <w:lang w:eastAsia="ru-RU"/>
        </w:rPr>
        <w:t xml:space="preserve"> строений, сооружений</w:t>
      </w:r>
      <w:r w:rsidRPr="009C52F7">
        <w:rPr>
          <w:rFonts w:ascii="Arial" w:eastAsia="Times New Roman" w:hAnsi="Arial" w:cs="Arial"/>
          <w:bCs/>
          <w:sz w:val="24"/>
          <w:szCs w:val="24"/>
          <w:lang w:eastAsia="ru-RU"/>
        </w:rPr>
        <w:t xml:space="preserve"> различного назначения и разной формы собственности.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 </w:t>
      </w:r>
      <w:proofErr w:type="gramStart"/>
      <w:r w:rsidRPr="009C52F7">
        <w:rPr>
          <w:rFonts w:ascii="Arial" w:eastAsia="Times New Roman" w:hAnsi="Arial" w:cs="Arial"/>
          <w:sz w:val="24"/>
          <w:szCs w:val="24"/>
          <w:lang w:eastAsia="ru-RU"/>
        </w:rPr>
        <w:t>Архитектурное решение</w:t>
      </w:r>
      <w:proofErr w:type="gramEnd"/>
      <w:r w:rsidRPr="009C52F7">
        <w:rPr>
          <w:rFonts w:ascii="Arial" w:eastAsia="Times New Roman" w:hAnsi="Arial" w:cs="Arial"/>
          <w:sz w:val="24"/>
          <w:szCs w:val="24"/>
          <w:lang w:eastAsia="ru-RU"/>
        </w:rPr>
        <w:t xml:space="preserve"> фасадов объекта формируется с учетом: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 xml:space="preserve">- функционального назначения объекта (жилое, промышленное, административное, культурно-просветительское, физкультурно-спортивное и т.д.); </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местоположения объекта в населенном пункте;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зон визуального восприятия (участие в формировании силуэта и/или панорамы, визуальный акцент, визуальная доминанта);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типа (архетип и стилистика), архитектурной </w:t>
      </w:r>
      <w:proofErr w:type="spellStart"/>
      <w:r w:rsidRPr="009C52F7">
        <w:rPr>
          <w:rFonts w:ascii="Arial" w:eastAsia="Times New Roman" w:hAnsi="Arial" w:cs="Arial"/>
          <w:sz w:val="24"/>
          <w:szCs w:val="24"/>
          <w:lang w:eastAsia="ru-RU"/>
        </w:rPr>
        <w:t>колористики</w:t>
      </w:r>
      <w:proofErr w:type="spellEnd"/>
      <w:r w:rsidRPr="009C52F7">
        <w:rPr>
          <w:rFonts w:ascii="Arial" w:eastAsia="Times New Roman" w:hAnsi="Arial" w:cs="Arial"/>
          <w:sz w:val="24"/>
          <w:szCs w:val="24"/>
          <w:lang w:eastAsia="ru-RU"/>
        </w:rPr>
        <w:t xml:space="preserve"> окружающей застройки;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материала существующих ограждающих конструкций.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1.2. Формирование </w:t>
      </w:r>
      <w:proofErr w:type="gramStart"/>
      <w:r w:rsidRPr="009C52F7">
        <w:rPr>
          <w:rFonts w:ascii="Arial" w:eastAsia="Times New Roman" w:hAnsi="Arial" w:cs="Arial"/>
          <w:sz w:val="24"/>
          <w:szCs w:val="24"/>
          <w:lang w:eastAsia="ru-RU"/>
        </w:rPr>
        <w:t>архитектурного решения</w:t>
      </w:r>
      <w:proofErr w:type="gramEnd"/>
      <w:r w:rsidRPr="009C52F7">
        <w:rPr>
          <w:rFonts w:ascii="Arial" w:eastAsia="Times New Roman" w:hAnsi="Arial" w:cs="Arial"/>
          <w:sz w:val="24"/>
          <w:szCs w:val="24"/>
          <w:lang w:eastAsia="ru-RU"/>
        </w:rPr>
        <w:t xml:space="preserve">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1.3.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водосточных труб, </w:t>
      </w:r>
      <w:proofErr w:type="spellStart"/>
      <w:r w:rsidRPr="009C52F7">
        <w:rPr>
          <w:rFonts w:ascii="Arial" w:eastAsia="Times New Roman" w:hAnsi="Arial" w:cs="Arial"/>
          <w:sz w:val="24"/>
          <w:szCs w:val="24"/>
          <w:lang w:eastAsia="ru-RU"/>
        </w:rPr>
        <w:t>отмостки</w:t>
      </w:r>
      <w:proofErr w:type="spellEnd"/>
      <w:r w:rsidRPr="009C52F7">
        <w:rPr>
          <w:rFonts w:ascii="Arial" w:eastAsia="Times New Roman" w:hAnsi="Arial" w:cs="Arial"/>
          <w:sz w:val="24"/>
          <w:szCs w:val="24"/>
          <w:lang w:eastAsia="ru-RU"/>
        </w:rPr>
        <w:t xml:space="preserve">, домовых знаков.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1.4. Колористическое решение зданий, строений, сооружений проектируется с учетом общего цветового решения застройки улиц и территорий муниципального образования.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1.5. Под изменением внешнего вида фасадов понимается: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замена облицовочного материала;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покраска фасада, его частей в цвет, отличающийся от цвета здания;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изменение конструкции крыши, материала кровли, элементов безопасности крыши, элементов организованного наружного водостока;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установка (крепление) или демонтаж дополнительных элементов и устройств (флагштоки, указатели, системы кондиционирования, антенны);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остекление либо самовольное изменение проектного решения остекления балконов, лоджий.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1.6. При проектировании входных групп, обновлении, изменении фасадов зданий, сооружений не допускается: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устройство опорных элементов (в том числе колонн, стоек), препятствующих движению пешеходов;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прокладка сетей инженерно-технического обеспечения открытым способом по фасаду здания, выходящему на улицу;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1.7.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1.8. Дополнительно на фасадах зданий могут размещаться: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памятная доска;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w:t>
      </w:r>
      <w:proofErr w:type="spellStart"/>
      <w:r w:rsidRPr="009C52F7">
        <w:rPr>
          <w:rFonts w:ascii="Arial" w:eastAsia="Times New Roman" w:hAnsi="Arial" w:cs="Arial"/>
          <w:sz w:val="24"/>
          <w:szCs w:val="24"/>
          <w:lang w:eastAsia="ru-RU"/>
        </w:rPr>
        <w:t>флагодержатель</w:t>
      </w:r>
      <w:proofErr w:type="spellEnd"/>
      <w:r w:rsidRPr="009C52F7">
        <w:rPr>
          <w:rFonts w:ascii="Arial" w:eastAsia="Times New Roman" w:hAnsi="Arial" w:cs="Arial"/>
          <w:sz w:val="24"/>
          <w:szCs w:val="24"/>
          <w:lang w:eastAsia="ru-RU"/>
        </w:rPr>
        <w:t>;</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полигонометрический знак;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указатель пожарного гидранта;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указатель геодезических знаков;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указатель прохождения инженерных коммуникаций;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указатель класса энергетической эффективности МКД.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1.9. При организации стока воды со скатных крыш через водосточные трубы должны соблюдаться следующие требования: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не допускать высоты свободного падения воды из выходного отверстия трубы более 200 мм;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предусматривать устройство дренажа в местах стока воды из трубы на газон или иные мягкие виды покрытия.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1.10.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w:t>
      </w:r>
      <w:proofErr w:type="spellStart"/>
      <w:r w:rsidRPr="009C52F7">
        <w:rPr>
          <w:rFonts w:ascii="Arial" w:eastAsia="Times New Roman" w:hAnsi="Arial" w:cs="Arial"/>
          <w:sz w:val="24"/>
          <w:szCs w:val="24"/>
          <w:lang w:eastAsia="ru-RU"/>
        </w:rPr>
        <w:t>маломобильных</w:t>
      </w:r>
      <w:proofErr w:type="spellEnd"/>
      <w:r w:rsidRPr="009C52F7">
        <w:rPr>
          <w:rFonts w:ascii="Arial" w:eastAsia="Times New Roman" w:hAnsi="Arial" w:cs="Arial"/>
          <w:sz w:val="24"/>
          <w:szCs w:val="24"/>
          <w:lang w:eastAsia="ru-RU"/>
        </w:rPr>
        <w:t xml:space="preserve"> групп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 При входных группах должны быть предусмотрены площадки с твердыми видами покрытия и различными приемами озеленения.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1.12. Наружные блоки систем кондиционирования и вентиляции не размещаются на поверхности главных и дворовых фасадов зданий, включенных в </w:t>
      </w:r>
      <w:r w:rsidRPr="009C52F7">
        <w:rPr>
          <w:rFonts w:ascii="Arial" w:eastAsia="Times New Roman" w:hAnsi="Arial" w:cs="Arial"/>
          <w:bCs/>
          <w:sz w:val="24"/>
          <w:szCs w:val="24"/>
          <w:lang w:eastAsia="ru-RU"/>
        </w:rPr>
        <w:t>Единый государственный реестр объектов культурного наследия (памятников истории и культуры) народов Российской Федерации</w:t>
      </w:r>
      <w:r w:rsidRPr="009C52F7">
        <w:rPr>
          <w:rFonts w:ascii="Arial" w:eastAsia="Times New Roman" w:hAnsi="Arial" w:cs="Arial"/>
          <w:sz w:val="24"/>
          <w:szCs w:val="24"/>
          <w:lang w:eastAsia="ru-RU"/>
        </w:rPr>
        <w:t xml:space="preserve">.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w:t>
      </w:r>
      <w:r w:rsidRPr="009C52F7">
        <w:rPr>
          <w:rFonts w:ascii="Arial" w:eastAsia="Times New Roman" w:hAnsi="Arial" w:cs="Arial"/>
          <w:bCs/>
          <w:sz w:val="24"/>
          <w:szCs w:val="24"/>
          <w:lang w:eastAsia="ru-RU"/>
        </w:rPr>
        <w:t xml:space="preserve"> Порядок содержания фасадов зданий (строений, сооружений), ограждений и других объектов благоустройства.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2.2. В состав элементов фасадов зданий, подлежащих содержанию, входят: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приямки, входы в подвальные помещения;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 xml:space="preserve">- входные узлы (в том числе крыльцо, площадки, перила, козырьки над входом, ограждения, стены, двери); </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цоколь и </w:t>
      </w:r>
      <w:proofErr w:type="spellStart"/>
      <w:r w:rsidRPr="009C52F7">
        <w:rPr>
          <w:rFonts w:ascii="Arial" w:eastAsia="Times New Roman" w:hAnsi="Arial" w:cs="Arial"/>
          <w:sz w:val="24"/>
          <w:szCs w:val="24"/>
          <w:lang w:eastAsia="ru-RU"/>
        </w:rPr>
        <w:t>отмостка</w:t>
      </w:r>
      <w:proofErr w:type="spellEnd"/>
      <w:r w:rsidRPr="009C52F7">
        <w:rPr>
          <w:rFonts w:ascii="Arial" w:eastAsia="Times New Roman" w:hAnsi="Arial" w:cs="Arial"/>
          <w:sz w:val="24"/>
          <w:szCs w:val="24"/>
          <w:lang w:eastAsia="ru-RU"/>
        </w:rPr>
        <w:t xml:space="preserve">;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плоскости стен;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выступающие элементы фасадов (в том числе балконы, лоджии, эркеры, карнизы);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кровли, включая вентиляционные и дымовые трубы, в том числе ограждающие решетки, выходы на кровлю;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архитектурные детали и облицовка (в том числе колонны, пилястры, розетки, капители, </w:t>
      </w:r>
      <w:proofErr w:type="spellStart"/>
      <w:r w:rsidRPr="009C52F7">
        <w:rPr>
          <w:rFonts w:ascii="Arial" w:eastAsia="Times New Roman" w:hAnsi="Arial" w:cs="Arial"/>
          <w:sz w:val="24"/>
          <w:szCs w:val="24"/>
          <w:lang w:eastAsia="ru-RU"/>
        </w:rPr>
        <w:t>сандрики</w:t>
      </w:r>
      <w:proofErr w:type="spellEnd"/>
      <w:r w:rsidRPr="009C52F7">
        <w:rPr>
          <w:rFonts w:ascii="Arial" w:eastAsia="Times New Roman" w:hAnsi="Arial" w:cs="Arial"/>
          <w:sz w:val="24"/>
          <w:szCs w:val="24"/>
          <w:lang w:eastAsia="ru-RU"/>
        </w:rPr>
        <w:t xml:space="preserve">, фризы, пояски);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водосточные трубы;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ограждения балконов, лоджий;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парапетные и оконные ограждения, решетки;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металлическая отделка окон, балконов, поясков, выступов цоколя, свесов;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навесные металлические конструкции (в том числе </w:t>
      </w:r>
      <w:proofErr w:type="spellStart"/>
      <w:r w:rsidRPr="009C52F7">
        <w:rPr>
          <w:rFonts w:ascii="Arial" w:eastAsia="Times New Roman" w:hAnsi="Arial" w:cs="Arial"/>
          <w:sz w:val="24"/>
          <w:szCs w:val="24"/>
          <w:lang w:eastAsia="ru-RU"/>
        </w:rPr>
        <w:t>флагодержатели</w:t>
      </w:r>
      <w:proofErr w:type="spellEnd"/>
      <w:r w:rsidRPr="009C52F7">
        <w:rPr>
          <w:rFonts w:ascii="Arial" w:eastAsia="Times New Roman" w:hAnsi="Arial" w:cs="Arial"/>
          <w:sz w:val="24"/>
          <w:szCs w:val="24"/>
          <w:lang w:eastAsia="ru-RU"/>
        </w:rPr>
        <w:t xml:space="preserve">, анкеры, пожарные лестницы, вентиляционное оборудование);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стекла, рамы, балконные двери;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стационарные ограждения, прилегающие к зданиям.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2.3. Содержание фасадов зданий, строений и сооружений включает: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проведение поддерживающего текущего ремонта и восстановление конструктивных элементов и отделки фасадов, в том числе входных дверей и </w:t>
      </w:r>
      <w:r w:rsidRPr="009C52F7">
        <w:rPr>
          <w:rFonts w:ascii="Arial" w:eastAsia="Times New Roman" w:hAnsi="Arial" w:cs="Arial"/>
          <w:sz w:val="24"/>
          <w:szCs w:val="24"/>
          <w:lang w:eastAsia="ru-RU"/>
        </w:rPr>
        <w:lastRenderedPageBreak/>
        <w:t xml:space="preserve">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герметизацию, заделку и расшивку швов, трещин и выбоин;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восстановление, ремонт и своевременную очистку </w:t>
      </w:r>
      <w:proofErr w:type="spellStart"/>
      <w:r w:rsidRPr="009C52F7">
        <w:rPr>
          <w:rFonts w:ascii="Arial" w:eastAsia="Times New Roman" w:hAnsi="Arial" w:cs="Arial"/>
          <w:sz w:val="24"/>
          <w:szCs w:val="24"/>
          <w:lang w:eastAsia="ru-RU"/>
        </w:rPr>
        <w:t>отмосток</w:t>
      </w:r>
      <w:proofErr w:type="spellEnd"/>
      <w:r w:rsidRPr="009C52F7">
        <w:rPr>
          <w:rFonts w:ascii="Arial" w:eastAsia="Times New Roman" w:hAnsi="Arial" w:cs="Arial"/>
          <w:sz w:val="24"/>
          <w:szCs w:val="24"/>
          <w:lang w:eastAsia="ru-RU"/>
        </w:rPr>
        <w:t xml:space="preserve">, приямков цокольных окон и входов в подвалы;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поддержание в исправном состоянии размещенных на фасаде объектов (средств) наружного освещения;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очистку и промывку поверхностей фасадов в зависимости от их состояния и условий эксплуатации;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мытье окон, витрин, вывесок и указателей;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очистку от снега и льда крыш и козырьков, удаление наледи, снега и сосулек с карнизов, балконов и лоджий;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выполнение иных требований, предусмотренных правилами и нормами технической эксплуатации зданий, строений и сооружений.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2.4.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 </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2.5. Собственники нежилых зданий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Очистка от наледи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30 см.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2.6.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2.7.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необходимо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2.8. Надлежащее содержание фасадов зданий, строений, сооружений исключает: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 xml:space="preserve">- повреждение (загрязнение) поверхности стен фасадов зданий, строений, сооружений,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нарушение герметизации межпанельных стыков;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разрушение (отсутствие, загрязнение) ограждений балконов, в том числе лоджий, парапетов.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Выявленные при эксплуатации фасадов зданий, строений, сооружений нарушения устраняются в соответствии с установленными нормами и правилами технической эксплуатации зданий и сооружений.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2.9. Общие требования к эксплуатации оборудования, размещаемого на фасадах: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эксплуатация оборудования не должна наносить ущерб внешнему виду и техническому состоянию фасада, создавать шум и препятствия для движения людей и транспорта;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оборудование, размещение и эксплуатация которого наносит ущерб физическому состоянию и эстетическим качествам фасада, а также создает шум и причиняет препятствия для движения людей и транспорта, должно быть демонтировано собственниками данного оборудования;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конструкции крепления, оставшиеся от демонтированного дополнительного оборудования, также подлежат демонтажу, а поверхность фасада при необходимости подвергается ремонту.</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 xml:space="preserve">3. </w:t>
      </w:r>
      <w:r w:rsidRPr="009C52F7">
        <w:rPr>
          <w:rFonts w:ascii="Arial" w:eastAsia="Times New Roman" w:hAnsi="Arial" w:cs="Arial"/>
          <w:bCs/>
          <w:sz w:val="24"/>
          <w:szCs w:val="24"/>
          <w:lang w:eastAsia="ru-RU"/>
        </w:rPr>
        <w:t>Общие требования к внешнему виду ограждений.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3.1.</w:t>
      </w:r>
      <w:r w:rsidRPr="009C52F7">
        <w:rPr>
          <w:rFonts w:ascii="Arial" w:eastAsia="Times New Roman" w:hAnsi="Arial" w:cs="Arial"/>
          <w:sz w:val="24"/>
          <w:szCs w:val="24"/>
          <w:lang w:eastAsia="ru-RU"/>
        </w:rPr>
        <w:t xml:space="preserve"> </w:t>
      </w:r>
      <w:proofErr w:type="gramStart"/>
      <w:r w:rsidRPr="009C52F7">
        <w:rPr>
          <w:rFonts w:ascii="Arial" w:eastAsia="Times New Roman" w:hAnsi="Arial" w:cs="Arial"/>
          <w:sz w:val="24"/>
          <w:szCs w:val="24"/>
          <w:lang w:eastAsia="ru-RU"/>
        </w:rPr>
        <w:t xml:space="preserve">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9C52F7">
        <w:rPr>
          <w:rFonts w:ascii="Arial" w:eastAsia="Times New Roman" w:hAnsi="Arial" w:cs="Arial"/>
          <w:sz w:val="24"/>
          <w:szCs w:val="24"/>
          <w:lang w:eastAsia="ru-RU"/>
        </w:rPr>
        <w:t>полуприватных</w:t>
      </w:r>
      <w:proofErr w:type="spellEnd"/>
      <w:r w:rsidRPr="009C52F7">
        <w:rPr>
          <w:rFonts w:ascii="Arial" w:eastAsia="Times New Roman" w:hAnsi="Arial" w:cs="Arial"/>
          <w:sz w:val="24"/>
          <w:szCs w:val="24"/>
          <w:lang w:eastAsia="ru-RU"/>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w:t>
      </w:r>
      <w:proofErr w:type="gramEnd"/>
      <w:r w:rsidRPr="009C52F7">
        <w:rPr>
          <w:rFonts w:ascii="Arial" w:eastAsia="Times New Roman" w:hAnsi="Arial" w:cs="Arial"/>
          <w:sz w:val="24"/>
          <w:szCs w:val="24"/>
          <w:lang w:eastAsia="ru-RU"/>
        </w:rPr>
        <w:t xml:space="preserve"> требований безопасности.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3.2. В целях благоустройства на территории муниципального образования применяются различные виды ограждений.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Ограждения различаются: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по назначению (</w:t>
      </w:r>
      <w:proofErr w:type="gramStart"/>
      <w:r w:rsidRPr="009C52F7">
        <w:rPr>
          <w:rFonts w:ascii="Arial" w:eastAsia="Times New Roman" w:hAnsi="Arial" w:cs="Arial"/>
          <w:sz w:val="24"/>
          <w:szCs w:val="24"/>
          <w:lang w:eastAsia="ru-RU"/>
        </w:rPr>
        <w:t>декоративные</w:t>
      </w:r>
      <w:proofErr w:type="gramEnd"/>
      <w:r w:rsidRPr="009C52F7">
        <w:rPr>
          <w:rFonts w:ascii="Arial" w:eastAsia="Times New Roman" w:hAnsi="Arial" w:cs="Arial"/>
          <w:sz w:val="24"/>
          <w:szCs w:val="24"/>
          <w:lang w:eastAsia="ru-RU"/>
        </w:rPr>
        <w:t xml:space="preserve">, защитные, защитно-декоративные);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высоте (низкие: 0,3 - 1,0 м, средние: 1-1,5 м, высокие: 1,5-3,0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виду материала (</w:t>
      </w:r>
      <w:proofErr w:type="gramStart"/>
      <w:r w:rsidRPr="009C52F7">
        <w:rPr>
          <w:rFonts w:ascii="Arial" w:eastAsia="Times New Roman" w:hAnsi="Arial" w:cs="Arial"/>
          <w:sz w:val="24"/>
          <w:szCs w:val="24"/>
          <w:lang w:eastAsia="ru-RU"/>
        </w:rPr>
        <w:t>деревянные</w:t>
      </w:r>
      <w:proofErr w:type="gramEnd"/>
      <w:r w:rsidRPr="009C52F7">
        <w:rPr>
          <w:rFonts w:ascii="Arial" w:eastAsia="Times New Roman" w:hAnsi="Arial" w:cs="Arial"/>
          <w:sz w:val="24"/>
          <w:szCs w:val="24"/>
          <w:lang w:eastAsia="ru-RU"/>
        </w:rPr>
        <w:t xml:space="preserve">, металлические, железобетонные и др.);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степени проницаемости для взгляда (прозрачные, глухие);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степени стационарности (постоянные, временные, передвижные).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3.3. Ограждения рекомендуются: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 xml:space="preserve">а)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 глухое ограждение: для ограждения объектов, ограничение обзора и доступа которых предусмотрено требованиями федеральных законов, правилами охраны труда, санитарно-гигиеническими требованиями, не имеющей выхода к улицам, магистралям, создающим архитектурный облик населенного пункта;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живая изгородь: для ограждения земельных участков, используемых для ведения садоводства и огородничества;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г) комбинированное ограждение: во всех остальных случаях, когда ограждаемая территория не имеет выхода к улицам, магистралям, создающим архитектурный облик населенного пункта.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3.4. Ограждения должны находиться в исправном состоянии, материалы ограждений не должны иметь следов изменения декоративных и эксплуатационных свойств, а также следов разрушения и коррозии. Ограждение должно быть выполнено в едином стиле, а при наличии утвержденной архитектурно-художественной концепции соответствовать 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3.5.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3.6. 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w:t>
      </w:r>
      <w:proofErr w:type="spellStart"/>
      <w:r w:rsidRPr="009C52F7">
        <w:rPr>
          <w:rFonts w:ascii="Arial" w:eastAsia="Times New Roman" w:hAnsi="Arial" w:cs="Arial"/>
          <w:sz w:val="24"/>
          <w:szCs w:val="24"/>
          <w:lang w:eastAsia="ru-RU"/>
        </w:rPr>
        <w:t>вытаптывания</w:t>
      </w:r>
      <w:proofErr w:type="spellEnd"/>
      <w:r w:rsidRPr="009C52F7">
        <w:rPr>
          <w:rFonts w:ascii="Arial" w:eastAsia="Times New Roman" w:hAnsi="Arial" w:cs="Arial"/>
          <w:sz w:val="24"/>
          <w:szCs w:val="24"/>
          <w:lang w:eastAsia="ru-RU"/>
        </w:rPr>
        <w:t xml:space="preserve"> троп через газон. Ограждения на территории газона необходимо размещать с отступом от границы примыкания порядка 0,2-0,3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3.7.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3.9. Ограждения земельных участков, расположенные как по фасадной части улиц, так и внутри квартала или микрорайона, размещаются согласно градостроительным нормам строго по границам земельных участков, определенных в соответствии с действующим законодательством.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3.10. Высота ограждений всех типов не должна превышать 3 м, если иное не установлено действующим законодательством, настоящими Правилами.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3.11. Высоту и вид ограждения следует принимать в зависимости от категории улицы, на которой размещено ограждение: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улицы и дороги местного значения на территориях с многоэтажной застройкой - 0,50 - 2,00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улицы и дороги местного значения на территориях с малоэтажной застройкой - 1,00 - 2,00 м. Ограждение может быть прозрачное, комбинированное;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дороги и проезды промышленных и коммунально-складских районов - не более 3,00 м. Ограждение предусматривается прозрачное или комбинированное;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2,00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3.12. Высоту и вид ограждения для зданий, сооружений и предприятий следует принимать: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школы - не более 2 м; ограждение прозрачное;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детские сады-ясли - не более 2 м; ограждение прозрачное;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спортивные сооружения - не более 3,00 м; ограждение прозрачное либо комбинированное;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летние сооружения в парках при контролируемом входе посетителей (танцевальные площадки, аттракционы и т.п.) - 1,60 м; ограждение прозрачное (при необходимости охраны) или живая изгородь;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артезианские скважины, водозаборы и т.п.), - 1,60 - 2,00 м; ограждение прозрачное, комбинированное либо глухое;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хозяйственные зоны предприятий общественного питания и бытового обслуживания населения, магазинов, санаториев, домов отдыха, гостиниц и т.п. - не более 1,60 м; ограждение - живая изгородь, прозрачное или комбинированное (при необходимости охраны).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4. Порядок содержания ограждений.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4.1. Ограждение должно содержаться в чистоте и порядке собственниками (правообладателями) земельного участка, на котором данное ограждение установлено. Ограждение не должно иметь следов коррозии и следов нарушения лакокрасочного покрытия, а также следов загрязнений.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4.3. Не допускается отклонение ограждения от вертикали.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4.4. Ветхие и аварийные ограждения, а также, отдельные элементы ограждения, если общая площадь разрушения превышает 20 (двадцать) процентов от общей площади элемента, либо отклонение ограждения от вертикали может повлечь его падение не могут эксплуатироваться без проведения срочного ремонта.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4.5. На ограждении не допускается размещение объявлений, листовок, плакатов и иной печатной продукции, посторонних наклеек, надписей, рисунков.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Общие требования к внешнему виду малых архитектурных форм (МАФ) и уличной мебели.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 </w:t>
      </w:r>
      <w:proofErr w:type="gramStart"/>
      <w:r w:rsidRPr="009C52F7">
        <w:rPr>
          <w:rFonts w:ascii="Arial" w:eastAsia="Times New Roman" w:hAnsi="Arial" w:cs="Arial"/>
          <w:sz w:val="24"/>
          <w:szCs w:val="24"/>
          <w:lang w:eastAsia="ru-RU"/>
        </w:rPr>
        <w:t xml:space="preserve">В рамках решения задачи обеспечения качества среды населенного пункта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населенного пункта, различных видов социальной активности и коммуникаций между людьми, применения </w:t>
      </w:r>
      <w:proofErr w:type="spellStart"/>
      <w:r w:rsidRPr="009C52F7">
        <w:rPr>
          <w:rFonts w:ascii="Arial" w:eastAsia="Times New Roman" w:hAnsi="Arial" w:cs="Arial"/>
          <w:sz w:val="24"/>
          <w:szCs w:val="24"/>
          <w:lang w:eastAsia="ru-RU"/>
        </w:rPr>
        <w:t>экологичных</w:t>
      </w:r>
      <w:proofErr w:type="spellEnd"/>
      <w:r w:rsidRPr="009C52F7">
        <w:rPr>
          <w:rFonts w:ascii="Arial" w:eastAsia="Times New Roman" w:hAnsi="Arial" w:cs="Arial"/>
          <w:sz w:val="24"/>
          <w:szCs w:val="24"/>
          <w:lang w:eastAsia="ru-RU"/>
        </w:rPr>
        <w:t xml:space="preserve"> материалов, привлечения людей к активному и здоровому времяпрепровождению на территории с зелеными насаждениями. </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1.2. Размещение малых архитектурных форм при новом строительстве осуществляется в границах застраиваемого земельного участка в соответствии с </w:t>
      </w:r>
      <w:r w:rsidRPr="009C52F7">
        <w:rPr>
          <w:rFonts w:ascii="Arial" w:eastAsia="Times New Roman" w:hAnsi="Arial" w:cs="Arial"/>
          <w:sz w:val="24"/>
          <w:szCs w:val="24"/>
          <w:lang w:eastAsia="ru-RU"/>
        </w:rPr>
        <w:lastRenderedPageBreak/>
        <w:t xml:space="preserve">проектной документацией. Малые архитектурные формы должны проектироваться в зависимости от специфики мест их размещения.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1.3. При проектировании, выборе МАФ необходимо учитывать: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 соответствие материалов и конструкции МАФ климату и назначению МАФ;</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 антивандальную защищенность от разрушения, оклейки, нанесения надписей и изображений;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возможность ремонта или замены деталей МАФ;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г) защиту от образования наледи и снежных заносов, обеспечение стока воды;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spellStart"/>
      <w:r w:rsidRPr="009C52F7">
        <w:rPr>
          <w:rFonts w:ascii="Arial" w:eastAsia="Times New Roman" w:hAnsi="Arial" w:cs="Arial"/>
          <w:sz w:val="24"/>
          <w:szCs w:val="24"/>
          <w:lang w:eastAsia="ru-RU"/>
        </w:rPr>
        <w:t>д</w:t>
      </w:r>
      <w:proofErr w:type="spellEnd"/>
      <w:r w:rsidRPr="009C52F7">
        <w:rPr>
          <w:rFonts w:ascii="Arial" w:eastAsia="Times New Roman" w:hAnsi="Arial" w:cs="Arial"/>
          <w:sz w:val="24"/>
          <w:szCs w:val="24"/>
          <w:lang w:eastAsia="ru-RU"/>
        </w:rPr>
        <w:t xml:space="preserve">) удобство обслуживания, а также механизированной и ручной очистки территории рядом с МАФ и под конструкцией;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е) эргономичность конструкций (высоту и наклон спинки скамей и сидений, высоту урн и прочее);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ж) расцветку, не диссонирующую с окружением;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spellStart"/>
      <w:r w:rsidRPr="009C52F7">
        <w:rPr>
          <w:rFonts w:ascii="Arial" w:eastAsia="Times New Roman" w:hAnsi="Arial" w:cs="Arial"/>
          <w:sz w:val="24"/>
          <w:szCs w:val="24"/>
          <w:lang w:eastAsia="ru-RU"/>
        </w:rPr>
        <w:t>з</w:t>
      </w:r>
      <w:proofErr w:type="spellEnd"/>
      <w:r w:rsidRPr="009C52F7">
        <w:rPr>
          <w:rFonts w:ascii="Arial" w:eastAsia="Times New Roman" w:hAnsi="Arial" w:cs="Arial"/>
          <w:sz w:val="24"/>
          <w:szCs w:val="24"/>
          <w:lang w:eastAsia="ru-RU"/>
        </w:rPr>
        <w:t xml:space="preserve">) безопасность для потенциальных пользователей;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и) стилистическое сочетание с другими МАФ и окружающей архитектурой;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1.4. При установке МАФ учитывается: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 расположение, не создающее препятствий для движения пешеходов;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 компактная установка на минимальной площади в местах большого скопления людей;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устойчивость конструкции;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 надежная фиксация или обеспечение возможности перемещения в зависимости от условий расположения;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1.5. При установке урн учитывается: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достаточная высота (максимальная до 100 см) и объем;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защита от дождя и снега;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использование и аккуратное расположение вставных ведер и мусорных мешков.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1.6. На территории сельского поселения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 скамьи (стационарные, переносные, встроенные) должны устанавливаться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1.7. Необходимо выбирать уличную мебель в зависимости от архитектурного окружения, специальные требования к дизайну МАФ и уличной мебели необходимо предъявлять в зонах муниципального образования привлекающих посетителей. Типовая уличная мебель современного дизайна при условии высокого качества исполнения может использоваться в зонах исторической застройки. В районах современной застройки не используется стилизованная в историческом стиле уличная мебель.</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1.8. Для пешеходных зон на территории сельского поселения используются следующие МАФ: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уличные фонари, высота которых соотносима с ростом человека;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скамейки, предполагающие длительное сидение;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цветочницы и кашпо (вазоны);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 информационные стенды;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защитные ограждения.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1.9. При проектировании и размещении оборудования МАФ необходимо предусматривать защиту от вандалов, в том числе: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использовать легко очищающиеся и не боящиеся абразивных и растворяющих веществ материалы;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использовать на плоских поверхностях оборудования и МАФ перфорирование или рельефное </w:t>
      </w:r>
      <w:proofErr w:type="spellStart"/>
      <w:r w:rsidRPr="009C52F7">
        <w:rPr>
          <w:rFonts w:ascii="Arial" w:eastAsia="Times New Roman" w:hAnsi="Arial" w:cs="Arial"/>
          <w:sz w:val="24"/>
          <w:szCs w:val="24"/>
          <w:lang w:eastAsia="ru-RU"/>
        </w:rPr>
        <w:t>текстурирование</w:t>
      </w:r>
      <w:proofErr w:type="spellEnd"/>
      <w:r w:rsidRPr="009C52F7">
        <w:rPr>
          <w:rFonts w:ascii="Arial" w:eastAsia="Times New Roman" w:hAnsi="Arial" w:cs="Arial"/>
          <w:sz w:val="24"/>
          <w:szCs w:val="24"/>
          <w:lang w:eastAsia="ru-RU"/>
        </w:rPr>
        <w:t xml:space="preserve">, которое мешает расклейке объявлений и разрисовыванию поверхности и облегчает очистку;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выполнять большинство объектов в максимально нейтральном к среде виде;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учитывать все сторонние элементы и процессы использования, например, процессы уборки и ремонта.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Порядок содержания малых архитектурных форм (МАФ).</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2.1. Объекты уличной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2.2. Металлические малые архитектурные формы необходимо очищать от старого покрытия и следов коррозии, а также производить их окраску в установленные сроки.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2.3. Ответственность за состояние малых архитектурных форм несут их собственники (владельцы) либо лица, осуществляющие их обслуживание, которые: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 выполняют работы по своевременному ремонту, замене, очистке от грязи малых архитектурных форм, ежегодно выполняют замену песка в песочницах;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выполняют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2.4. Очистка урн должна производиться по мере наполнения, но не реже одного раза в сутки.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2.5. Для содержания цветочных ваз и урн в надлежащем состоянии должны быть обеспечены: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ремонт поврежденных элементов;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удаление подтеков и грязи;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удаление мусора, отцветших соцветий и цветов, засохших листьев.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2.6. Необходимо следить за разрушением и повреждением малых архитектурных форм, своевременно производить их ремонт и очищение от нанесенных надписей различного содержания, размещенных информационных материалов на малых архитектурных формах.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Общие требования к внешнему виду некапитальных нестационарных сооружений и строений.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 В рамках </w:t>
      </w:r>
      <w:proofErr w:type="gramStart"/>
      <w:r w:rsidRPr="009C52F7">
        <w:rPr>
          <w:rFonts w:ascii="Arial" w:eastAsia="Times New Roman" w:hAnsi="Arial" w:cs="Arial"/>
          <w:sz w:val="24"/>
          <w:szCs w:val="24"/>
          <w:lang w:eastAsia="ru-RU"/>
        </w:rPr>
        <w:t>решения задачи обеспечения качества среды населенного пункта</w:t>
      </w:r>
      <w:proofErr w:type="gramEnd"/>
      <w:r w:rsidRPr="009C52F7">
        <w:rPr>
          <w:rFonts w:ascii="Arial" w:eastAsia="Times New Roman" w:hAnsi="Arial" w:cs="Arial"/>
          <w:sz w:val="24"/>
          <w:szCs w:val="24"/>
          <w:lang w:eastAsia="ru-RU"/>
        </w:rPr>
        <w:t xml:space="preserve"> при создании и благоустройстве некапитальных нестационарных сооружений учитываются принципы функционального разнообразия, организации комфортной </w:t>
      </w:r>
      <w:r w:rsidRPr="009C52F7">
        <w:rPr>
          <w:rFonts w:ascii="Arial" w:eastAsia="Times New Roman" w:hAnsi="Arial" w:cs="Arial"/>
          <w:sz w:val="24"/>
          <w:szCs w:val="24"/>
          <w:lang w:eastAsia="ru-RU"/>
        </w:rPr>
        <w:lastRenderedPageBreak/>
        <w:t xml:space="preserve">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3.2. При размещении некапитального нестационарного сооружения осуществляется проектирование благоустройства.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муниципального образования и благоустройство территории и застройки.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3.4. </w:t>
      </w:r>
      <w:proofErr w:type="gramStart"/>
      <w:r w:rsidRPr="009C52F7">
        <w:rPr>
          <w:rFonts w:ascii="Arial" w:eastAsia="Times New Roman" w:hAnsi="Arial" w:cs="Arial"/>
          <w:sz w:val="24"/>
          <w:szCs w:val="24"/>
          <w:lang w:eastAsia="ru-RU"/>
        </w:rPr>
        <w:t xml:space="preserve">Некапитальные нестационарные сооружения не размещаются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20 м - от окон жилых помещений, перед витринами торговых предприятий, 3 м - от ствола дерева. </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3.5. </w:t>
      </w:r>
      <w:proofErr w:type="gramStart"/>
      <w:r w:rsidRPr="009C52F7">
        <w:rPr>
          <w:rFonts w:ascii="Arial" w:eastAsia="Times New Roman" w:hAnsi="Arial" w:cs="Arial"/>
          <w:sz w:val="24"/>
          <w:szCs w:val="24"/>
          <w:lang w:eastAsia="ru-RU"/>
        </w:rPr>
        <w:t xml:space="preserve">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применятся отделочные материалы сооружений, отвечающие архитектурно-художественным требованиям дизайна и освещения, характеру сложившейся среды муниципального образования и условиям долговременной эксплуатации. </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3.6. При остеклении витрин следует применять безосколочные, </w:t>
      </w:r>
      <w:proofErr w:type="spellStart"/>
      <w:r w:rsidRPr="009C52F7">
        <w:rPr>
          <w:rFonts w:ascii="Arial" w:eastAsia="Times New Roman" w:hAnsi="Arial" w:cs="Arial"/>
          <w:sz w:val="24"/>
          <w:szCs w:val="24"/>
          <w:lang w:eastAsia="ru-RU"/>
        </w:rPr>
        <w:t>ударостойкие</w:t>
      </w:r>
      <w:proofErr w:type="spellEnd"/>
      <w:r w:rsidRPr="009C52F7">
        <w:rPr>
          <w:rFonts w:ascii="Arial" w:eastAsia="Times New Roman" w:hAnsi="Arial" w:cs="Arial"/>
          <w:sz w:val="24"/>
          <w:szCs w:val="24"/>
          <w:lang w:eastAsia="ru-RU"/>
        </w:rPr>
        <w:t xml:space="preserve"> материалы, безопасные упрочняющие многослойные пленочные покрытия, поликарбонатные стекла.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3.7. Сооружения предприятий мелкорозничной торговли, бытового обслуживания и питания размещаются на территориях пешеходных зон, в парках, скверах на территории сельского поселения.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3.8. Сооружения устанавливаются на твердые виды покрытия, должны быть оборудованы осветительным оборудованием, урнами и малыми контейнерами для мусора.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 Порядок содержания некапитальных нестационарных сооружений и строений.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Юридические и физические лица, являющиеся собственниками нестационарных объектов, должны: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содержать в исправном состоянии и своевременно устранять нарушения в содержании некапитальных нестационарных сооружений (устранение бумажного спама (наклейки, объявления, реклама), посторонних надписей, замена разбитых стекол, их очистка, покраска или промывка козырьков и т.п.);</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содержать территории, прилегающие к некапитальным нестационарным сооружениям путем проведения мероприятий по очистке территории и урн от мусора, в зимний период - уборке снега, очистке наледи до асфальта или </w:t>
      </w:r>
      <w:proofErr w:type="spellStart"/>
      <w:r w:rsidRPr="009C52F7">
        <w:rPr>
          <w:rFonts w:ascii="Arial" w:eastAsia="Times New Roman" w:hAnsi="Arial" w:cs="Arial"/>
          <w:sz w:val="24"/>
          <w:szCs w:val="24"/>
          <w:lang w:eastAsia="ru-RU"/>
        </w:rPr>
        <w:t>противогололедной</w:t>
      </w:r>
      <w:proofErr w:type="spellEnd"/>
      <w:r w:rsidRPr="009C52F7">
        <w:rPr>
          <w:rFonts w:ascii="Arial" w:eastAsia="Times New Roman" w:hAnsi="Arial" w:cs="Arial"/>
          <w:sz w:val="24"/>
          <w:szCs w:val="24"/>
          <w:lang w:eastAsia="ru-RU"/>
        </w:rPr>
        <w:t xml:space="preserve"> посыпке территории, своевременной очистке навесов от снега, наледи, сосулек;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производить ремонт и окраску некапитальных сооружений;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следить за сохранностью зеленых насаждений, газонов, бордюрного камня;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устанавливать урны, своевременно очищать урны от отходов;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не допускать самовольное возведение пристроек, козырьков, навесов к нестационарным объектам и прочих конструкций;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не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не загромождать оборудованием, отходами противопожарные разрывы между нестационарными объектами.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5. Игровое и спортивное оборудование.</w:t>
      </w:r>
      <w:r w:rsidRPr="009C52F7">
        <w:rPr>
          <w:rFonts w:ascii="Arial" w:eastAsia="Times New Roman" w:hAnsi="Arial" w:cs="Arial"/>
          <w:sz w:val="24"/>
          <w:szCs w:val="24"/>
          <w:lang w:eastAsia="ru-RU"/>
        </w:rPr>
        <w:t xml:space="preserve">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5.1. Игровое и спортивное оборудование может быть представлено игровыми, физкультурно-оздоровительными устройствами, сооружениями и (или) их комплексами.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5.2.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5.5. Игровое и спортивное оборудование не должно иметь на поверхности дефектов обработки (заусенцев, </w:t>
      </w:r>
      <w:proofErr w:type="spellStart"/>
      <w:r w:rsidRPr="009C52F7">
        <w:rPr>
          <w:rFonts w:ascii="Arial" w:eastAsia="Times New Roman" w:hAnsi="Arial" w:cs="Arial"/>
          <w:sz w:val="24"/>
          <w:szCs w:val="24"/>
          <w:lang w:eastAsia="ru-RU"/>
        </w:rPr>
        <w:t>задиров</w:t>
      </w:r>
      <w:proofErr w:type="spellEnd"/>
      <w:r w:rsidRPr="009C52F7">
        <w:rPr>
          <w:rFonts w:ascii="Arial" w:eastAsia="Times New Roman" w:hAnsi="Arial" w:cs="Arial"/>
          <w:sz w:val="24"/>
          <w:szCs w:val="24"/>
          <w:lang w:eastAsia="ru-RU"/>
        </w:rPr>
        <w:t xml:space="preserve">, </w:t>
      </w:r>
      <w:proofErr w:type="spellStart"/>
      <w:r w:rsidRPr="009C52F7">
        <w:rPr>
          <w:rFonts w:ascii="Arial" w:eastAsia="Times New Roman" w:hAnsi="Arial" w:cs="Arial"/>
          <w:sz w:val="24"/>
          <w:szCs w:val="24"/>
          <w:lang w:eastAsia="ru-RU"/>
        </w:rPr>
        <w:t>отщепов</w:t>
      </w:r>
      <w:proofErr w:type="spellEnd"/>
      <w:r w:rsidRPr="009C52F7">
        <w:rPr>
          <w:rFonts w:ascii="Arial" w:eastAsia="Times New Roman" w:hAnsi="Arial" w:cs="Arial"/>
          <w:sz w:val="24"/>
          <w:szCs w:val="24"/>
          <w:lang w:eastAsia="ru-RU"/>
        </w:rPr>
        <w:t xml:space="preserve">, шероховатостей, сколов и т.п.). Поверхности оборудования из других материалов (например, из стекловолокна) не должны иметь сколов. 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 Подвижные или не подвижные элементы оборудования не должны образовывать сдавливающих или режущих поверхностей, создавать возможность </w:t>
      </w:r>
      <w:proofErr w:type="spellStart"/>
      <w:r w:rsidRPr="009C52F7">
        <w:rPr>
          <w:rFonts w:ascii="Arial" w:eastAsia="Times New Roman" w:hAnsi="Arial" w:cs="Arial"/>
          <w:sz w:val="24"/>
          <w:szCs w:val="24"/>
          <w:lang w:eastAsia="ru-RU"/>
        </w:rPr>
        <w:t>застреваний</w:t>
      </w:r>
      <w:proofErr w:type="spellEnd"/>
      <w:r w:rsidRPr="009C52F7">
        <w:rPr>
          <w:rFonts w:ascii="Arial" w:eastAsia="Times New Roman" w:hAnsi="Arial" w:cs="Arial"/>
          <w:sz w:val="24"/>
          <w:szCs w:val="24"/>
          <w:lang w:eastAsia="ru-RU"/>
        </w:rPr>
        <w:t xml:space="preserve"> тела, частей тела или одежды.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Спортивное оборудование в виде специальных физкультурных снарядов и тренажеров должно быть заводского изготовления.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Статья 7. </w:t>
      </w:r>
      <w:r w:rsidRPr="009C52F7">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1. Установка осветительного оборудования.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 В рамках </w:t>
      </w:r>
      <w:proofErr w:type="gramStart"/>
      <w:r w:rsidRPr="009C52F7">
        <w:rPr>
          <w:rFonts w:ascii="Arial" w:eastAsia="Times New Roman" w:hAnsi="Arial" w:cs="Arial"/>
          <w:sz w:val="24"/>
          <w:szCs w:val="24"/>
          <w:lang w:eastAsia="ru-RU"/>
        </w:rPr>
        <w:t>решения задачи обеспечения качества среды населенного пункта</w:t>
      </w:r>
      <w:proofErr w:type="gramEnd"/>
      <w:r w:rsidRPr="009C52F7">
        <w:rPr>
          <w:rFonts w:ascii="Arial" w:eastAsia="Times New Roman" w:hAnsi="Arial" w:cs="Arial"/>
          <w:sz w:val="24"/>
          <w:szCs w:val="24"/>
          <w:lang w:eastAsia="ru-RU"/>
        </w:rPr>
        <w:t xml:space="preserve">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1.2. На территории сельского поселения применяется функциональное, архитектурное и информационное освещение с целью решения утилитарных, </w:t>
      </w:r>
      <w:proofErr w:type="spellStart"/>
      <w:r w:rsidRPr="009C52F7">
        <w:rPr>
          <w:rFonts w:ascii="Arial" w:eastAsia="Times New Roman" w:hAnsi="Arial" w:cs="Arial"/>
          <w:sz w:val="24"/>
          <w:szCs w:val="24"/>
          <w:lang w:eastAsia="ru-RU"/>
        </w:rPr>
        <w:t>светопланировочных</w:t>
      </w:r>
      <w:proofErr w:type="spellEnd"/>
      <w:r w:rsidRPr="009C52F7">
        <w:rPr>
          <w:rFonts w:ascii="Arial" w:eastAsia="Times New Roman" w:hAnsi="Arial" w:cs="Arial"/>
          <w:sz w:val="24"/>
          <w:szCs w:val="24"/>
          <w:lang w:eastAsia="ru-RU"/>
        </w:rPr>
        <w:t xml:space="preserve"> и </w:t>
      </w:r>
      <w:proofErr w:type="spellStart"/>
      <w:r w:rsidRPr="009C52F7">
        <w:rPr>
          <w:rFonts w:ascii="Arial" w:eastAsia="Times New Roman" w:hAnsi="Arial" w:cs="Arial"/>
          <w:sz w:val="24"/>
          <w:szCs w:val="24"/>
          <w:lang w:eastAsia="ru-RU"/>
        </w:rPr>
        <w:t>светокомпозиционных</w:t>
      </w:r>
      <w:proofErr w:type="spellEnd"/>
      <w:r w:rsidRPr="009C52F7">
        <w:rPr>
          <w:rFonts w:ascii="Arial" w:eastAsia="Times New Roman" w:hAnsi="Arial" w:cs="Arial"/>
          <w:sz w:val="24"/>
          <w:szCs w:val="24"/>
          <w:lang w:eastAsia="ru-RU"/>
        </w:rPr>
        <w:t xml:space="preserve"> задач, в том числе светоцветового зонирования территории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1.3.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экономичность и </w:t>
      </w:r>
      <w:proofErr w:type="spellStart"/>
      <w:r w:rsidRPr="009C52F7">
        <w:rPr>
          <w:rFonts w:ascii="Arial" w:eastAsia="Times New Roman" w:hAnsi="Arial" w:cs="Arial"/>
          <w:sz w:val="24"/>
          <w:szCs w:val="24"/>
          <w:lang w:eastAsia="ru-RU"/>
        </w:rPr>
        <w:t>энергоэффективность</w:t>
      </w:r>
      <w:proofErr w:type="spellEnd"/>
      <w:r w:rsidRPr="009C52F7">
        <w:rPr>
          <w:rFonts w:ascii="Arial" w:eastAsia="Times New Roman" w:hAnsi="Arial" w:cs="Arial"/>
          <w:sz w:val="24"/>
          <w:szCs w:val="24"/>
          <w:lang w:eastAsia="ru-RU"/>
        </w:rPr>
        <w:t xml:space="preserve"> применяемых установок, рациональное распределение и использование электроэнергии;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эстетику элементов осветительных установок, их дизайн, качество материалов и изделий с учетом восприятия в дневное и ночное время;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удобство обслуживания и управления при разных режимах работы установок.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Функциональное освещение.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2.1. Функциональное освещение осуществляется стационарными установками освещения дорожных покрытий и простран</w:t>
      </w:r>
      <w:proofErr w:type="gramStart"/>
      <w:r w:rsidRPr="009C52F7">
        <w:rPr>
          <w:rFonts w:ascii="Arial" w:eastAsia="Times New Roman" w:hAnsi="Arial" w:cs="Arial"/>
          <w:sz w:val="24"/>
          <w:szCs w:val="24"/>
          <w:lang w:eastAsia="ru-RU"/>
        </w:rPr>
        <w:t>ств в тр</w:t>
      </w:r>
      <w:proofErr w:type="gramEnd"/>
      <w:r w:rsidRPr="009C52F7">
        <w:rPr>
          <w:rFonts w:ascii="Arial" w:eastAsia="Times New Roman" w:hAnsi="Arial" w:cs="Arial"/>
          <w:sz w:val="24"/>
          <w:szCs w:val="24"/>
          <w:lang w:eastAsia="ru-RU"/>
        </w:rPr>
        <w:t>анспортных и пешеходных зонах.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2.2. Для обеспечения функционального (утилитарного) освещения зоны функционального обслуживания используются высокие опоры освещения. Выбор опор для организации функционального (утилитарного) освещения и их местоположение зависят от ширины проезжей части улицы.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2.3. В обычных установках светильники располагаются на опорах (венчающие, консольные), подвесах или фасадах. Их применяют в транспортных и пешеходных зонах как наиболее традиционные.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2.4. На территориях общего пользования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Архитектурное освещение.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монументального искусства, МАФ,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3.2. К временным установкам архитектурного освещения относится праздничная иллюминация: световые гирлянды, сетки, контурные обтяжки, </w:t>
      </w:r>
      <w:proofErr w:type="spellStart"/>
      <w:r w:rsidRPr="009C52F7">
        <w:rPr>
          <w:rFonts w:ascii="Arial" w:eastAsia="Times New Roman" w:hAnsi="Arial" w:cs="Arial"/>
          <w:sz w:val="24"/>
          <w:szCs w:val="24"/>
          <w:lang w:eastAsia="ru-RU"/>
        </w:rPr>
        <w:t>светографические</w:t>
      </w:r>
      <w:proofErr w:type="spellEnd"/>
      <w:r w:rsidRPr="009C52F7">
        <w:rPr>
          <w:rFonts w:ascii="Arial" w:eastAsia="Times New Roman" w:hAnsi="Arial" w:cs="Arial"/>
          <w:sz w:val="24"/>
          <w:szCs w:val="24"/>
          <w:lang w:eastAsia="ru-RU"/>
        </w:rPr>
        <w:t xml:space="preserve"> элементы, панно и объемные композиции, световые проекции, лазерные рисунки и т.п.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3.3.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3.4. 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 а также в соответствии с архитектурно-художественной концепцией (при ее наличии).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Световая информация.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4.1. На территории сельского поселения возможно применение световой информации, для ориентации пешеходов и водителей автотранспорта в пространстве, в том числе для решения </w:t>
      </w:r>
      <w:proofErr w:type="spellStart"/>
      <w:r w:rsidRPr="009C52F7">
        <w:rPr>
          <w:rFonts w:ascii="Arial" w:eastAsia="Times New Roman" w:hAnsi="Arial" w:cs="Arial"/>
          <w:sz w:val="24"/>
          <w:szCs w:val="24"/>
          <w:lang w:eastAsia="ru-RU"/>
        </w:rPr>
        <w:t>светокомпозиционных</w:t>
      </w:r>
      <w:proofErr w:type="spellEnd"/>
      <w:r w:rsidRPr="009C52F7">
        <w:rPr>
          <w:rFonts w:ascii="Arial" w:eastAsia="Times New Roman" w:hAnsi="Arial" w:cs="Arial"/>
          <w:sz w:val="24"/>
          <w:szCs w:val="24"/>
          <w:lang w:eastAsia="ru-RU"/>
        </w:rPr>
        <w:t xml:space="preserve"> задач с учетом гармоничности светового ансамбля, не противоречащего действующим правилам дорожного движения.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Источники света.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стационарных установках функционального и архитектурного освещения применяются </w:t>
      </w:r>
      <w:proofErr w:type="spellStart"/>
      <w:r w:rsidRPr="009C52F7">
        <w:rPr>
          <w:rFonts w:ascii="Arial" w:eastAsia="Times New Roman" w:hAnsi="Arial" w:cs="Arial"/>
          <w:sz w:val="24"/>
          <w:szCs w:val="24"/>
          <w:lang w:eastAsia="ru-RU"/>
        </w:rPr>
        <w:t>энергоэффективные</w:t>
      </w:r>
      <w:proofErr w:type="spellEnd"/>
      <w:r w:rsidRPr="009C52F7">
        <w:rPr>
          <w:rFonts w:ascii="Arial" w:eastAsia="Times New Roman" w:hAnsi="Arial" w:cs="Arial"/>
          <w:sz w:val="24"/>
          <w:szCs w:val="24"/>
          <w:lang w:eastAsia="ru-RU"/>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w:t>
      </w:r>
      <w:r w:rsidRPr="009C52F7">
        <w:rPr>
          <w:rFonts w:ascii="Arial" w:eastAsia="Times New Roman" w:hAnsi="Arial" w:cs="Arial"/>
          <w:sz w:val="24"/>
          <w:szCs w:val="24"/>
          <w:lang w:eastAsia="ru-RU"/>
        </w:rPr>
        <w:lastRenderedPageBreak/>
        <w:t xml:space="preserve">конструктивные элементы, отвечающие требованиям действующих национальных стандартов.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Режимы работы осветительных установок.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При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среды муниципального образования в темное время суток применяются следующие режимы их работы: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вечерний будничный режим, когда функционируют все стационарные установки функционального, архитектурного освещения, световой информации, за исключением систем праздничного освещения;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ночной дежурный режим, когда в установках функционального, архитектурного освещения и световой информации отключается часть осветительных приборов, допускаемая нормами освещенности и нормативно-правовыми документами администрации муниципального образования;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муниципального образования.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 Содержание объектов (средств) наружного освещения.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7.1. </w:t>
      </w:r>
      <w:proofErr w:type="gramStart"/>
      <w:r w:rsidRPr="009C52F7">
        <w:rPr>
          <w:rFonts w:ascii="Arial" w:eastAsia="Times New Roman" w:hAnsi="Arial" w:cs="Arial"/>
          <w:sz w:val="24"/>
          <w:szCs w:val="24"/>
          <w:lang w:eastAsia="ru-RU"/>
        </w:rPr>
        <w:t>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ящики управления).</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7.2. Монтаж и эксплуатация установок архитектурно-художественного освещения и праздничной подсветки отдельных зданий и сооружений осуществляется собственником (арендатором) здания либо специализированной организацией, привлекаемой собственником (арендатором) по договору.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7.3.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квартир) на домах.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7.4. Домовые фонари и светильники у подъездов включаются и выключаются одновременно с наружным освещением населенного пункта.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7.5. Размещение уличных фонарей, торшеров, других источников наружного освещения в сочетании с застройкой и озеленением населенного пункта должно способствовать созданию безопасной среды, не создавать помех участникам дорожного движения.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7.6.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7.7. Опоры электрического освещения должны быть покрашены, содержаться в исправном состоянии и чистоте.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7.8. При замене опор электроснабжения указанные конструкции должны быть демонтированы и вывезены владельцами сетей в течение 3-х суток.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7.9. За исправное и безопасное состояние и удовлетворительный внешний вид всех элементов и </w:t>
      </w:r>
      <w:proofErr w:type="gramStart"/>
      <w:r w:rsidRPr="009C52F7">
        <w:rPr>
          <w:rFonts w:ascii="Arial" w:eastAsia="Times New Roman" w:hAnsi="Arial" w:cs="Arial"/>
          <w:sz w:val="24"/>
          <w:szCs w:val="24"/>
          <w:lang w:eastAsia="ru-RU"/>
        </w:rPr>
        <w:t>объектов, размещенных на опорах освещения несет</w:t>
      </w:r>
      <w:proofErr w:type="gramEnd"/>
      <w:r w:rsidRPr="009C52F7">
        <w:rPr>
          <w:rFonts w:ascii="Arial" w:eastAsia="Times New Roman" w:hAnsi="Arial" w:cs="Arial"/>
          <w:sz w:val="24"/>
          <w:szCs w:val="24"/>
          <w:lang w:eastAsia="ru-RU"/>
        </w:rPr>
        <w:t xml:space="preserve"> ответственность собственник данных опор.</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7.10. Сети и устройства наружного освещения при наличии обрывов проводов, повреждений опор, изоляторов не эксплуатируются.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7.11. Металлические опоры, кронштейны и другие элементы устройств наружного освещения не должны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7.12. Организации, в ведении которых находятся устройства наружного освещения, обеспечивают их технически исправное состояние, при котором количественные и качественные показатели соответствуют заданным параметрам, своевременное включение и отключение, бесперебойную работу устройств наружного освещения в ночное время.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7.13. Включение и отключение наружного освещения улиц, дорог, площадей и других освещаемых объектов производится по графику, утвержденному органами местного самоуправления.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7.14. 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7.15. Эксплуатацию дворового освещения, козырькового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7.16. Организации, эксплуатирующие электрические сети наружного освещения, обязаны: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обеспечивать установленный режим освещения в вечернее и ночное время всех улиц, площадей, переулков и других объектов;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производить своевременную замену перегоревших электроламп, разбитой арматуры, ремонт устройств уличного освещения;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производить окраску металлических (</w:t>
      </w:r>
      <w:proofErr w:type="spellStart"/>
      <w:r w:rsidRPr="009C52F7">
        <w:rPr>
          <w:rFonts w:ascii="Arial" w:eastAsia="Times New Roman" w:hAnsi="Arial" w:cs="Arial"/>
          <w:sz w:val="24"/>
          <w:szCs w:val="24"/>
          <w:lang w:eastAsia="ru-RU"/>
        </w:rPr>
        <w:t>неоцинкованных</w:t>
      </w:r>
      <w:proofErr w:type="spellEnd"/>
      <w:r w:rsidRPr="009C52F7">
        <w:rPr>
          <w:rFonts w:ascii="Arial" w:eastAsia="Times New Roman" w:hAnsi="Arial" w:cs="Arial"/>
          <w:sz w:val="24"/>
          <w:szCs w:val="24"/>
          <w:lang w:eastAsia="ru-RU"/>
        </w:rPr>
        <w:t>) опор и других металлических (</w:t>
      </w:r>
      <w:proofErr w:type="spellStart"/>
      <w:r w:rsidRPr="009C52F7">
        <w:rPr>
          <w:rFonts w:ascii="Arial" w:eastAsia="Times New Roman" w:hAnsi="Arial" w:cs="Arial"/>
          <w:sz w:val="24"/>
          <w:szCs w:val="24"/>
          <w:lang w:eastAsia="ru-RU"/>
        </w:rPr>
        <w:t>неоцинкованных</w:t>
      </w:r>
      <w:proofErr w:type="spellEnd"/>
      <w:r w:rsidRPr="009C52F7">
        <w:rPr>
          <w:rFonts w:ascii="Arial" w:eastAsia="Times New Roman" w:hAnsi="Arial" w:cs="Arial"/>
          <w:sz w:val="24"/>
          <w:szCs w:val="24"/>
          <w:lang w:eastAsia="ru-RU"/>
        </w:rPr>
        <w:t>) элементов устройств наружного освещения по мере необходимости, содержать их в чистоте, своевременно очищать от печатной информационной продукции и объявлений;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размещать уличные фонари, торшеры, другие источники наружного освещения в сочетании с застройкой и озеленением города, не создавая помех участникам дорожного движения.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7.17. Содержание объектов придомового освещения, подключенного к вводным распределительным устройствам жилых домов, осуществляют организации, обслуживающие жилищный фонд.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7.18. Повреждения устройств наружного освещения при дорожно-транспортных происшествиях устраняются за счет виновного лица. Если виновный не установлен, восстановление устройств наружного освещения должно осуществляться за счет его собственника (пользователя).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7.19. При эксплуатации объектов (средств) наружного освещения не допускается: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присоединять к сетям наружного уличного освещения номерные фонари, элементы информационных конструкций, рекламы, освещение витрин и фасадов;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самовольное подсоединение и подключение проводов и кабелей к сетям и устройствам наружного освещения;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эксплуатация сетей и устройств наружного освещения при наличии обрывов проводов, повреждений опор, изоляторов.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Статья 8. Организация озеленения территории сельского поселения, включая порядок создания, содержания, восстановления и охраны, расположенных в </w:t>
      </w:r>
      <w:r w:rsidRPr="009C52F7">
        <w:rPr>
          <w:rFonts w:ascii="Arial" w:eastAsia="Times New Roman" w:hAnsi="Arial" w:cs="Arial"/>
          <w:sz w:val="24"/>
          <w:szCs w:val="24"/>
          <w:lang w:eastAsia="ru-RU"/>
        </w:rPr>
        <w:lastRenderedPageBreak/>
        <w:t>границах населенных пунктов газонов, цветников и иных территорий, занятых травянистыми растениями.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1. Элементы озеленения и </w:t>
      </w:r>
      <w:r w:rsidRPr="009C52F7">
        <w:rPr>
          <w:rFonts w:ascii="Arial" w:eastAsia="Times New Roman" w:hAnsi="Arial" w:cs="Arial"/>
          <w:sz w:val="24"/>
          <w:szCs w:val="24"/>
          <w:lang w:eastAsia="ru-RU"/>
        </w:rPr>
        <w:t>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1.1.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1.2.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1.3. В зависимости от выбора типов насаждений необходимо определять объемно-пространственную 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населенного пункта.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1.4. Р</w:t>
      </w:r>
      <w:r w:rsidRPr="009C52F7">
        <w:rPr>
          <w:rFonts w:ascii="Arial" w:eastAsia="Times New Roman" w:hAnsi="Arial" w:cs="Arial"/>
          <w:sz w:val="24"/>
          <w:szCs w:val="24"/>
          <w:lang w:eastAsia="ru-RU"/>
        </w:rPr>
        <w:t xml:space="preserve">аботы по садово-парковому строительству, реконструкции, реставрации и капитальному ремонту существующих озелененных территорий производятся по специальным проектам.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Проектными решениями должно быть обеспечено: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максимальное сохранение и включение в планировочную структуру ландшафтной организации территории существующих насаждений, рельефа водоемов и т. 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рациональное проведение работ по инженерной подготовке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создание целостной системы благоустройства и озеленения территории, рассчитанной на многоцелевое использование;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применение ландшафтно-планировочных приемов проектирования, обеспечивающих комплексную механизацию строительных и эксплуатационных работ;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рациональное использование всех конструктивных элементов садово-паркового объекта.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Для всех объектов проектировщики должны проводить детальное обследование существующих насаждений - деревьев и кустарников, оценивать состояние существующего травянистого покрова, цветников, существующего благоустройства объекта и всех его элементов.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1.5. В условиях высокого уровня загрязнения воздуха необходимо формировать многорядные древесно-кустарниковые посадки: при достаточном режиме проветривания - закрытого типа (смыкание крон), при недостаточном режиме проветривания - открытого, фильтрующего типа.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 xml:space="preserve">1.6. Жители населенного пункта должны быть обеспечены качественными озелененными территориями в шаговой доступности от дома. Зеленые пространства проектируются </w:t>
      </w:r>
      <w:proofErr w:type="gramStart"/>
      <w:r w:rsidRPr="009C52F7">
        <w:rPr>
          <w:rFonts w:ascii="Arial" w:eastAsia="Times New Roman" w:hAnsi="Arial" w:cs="Arial"/>
          <w:sz w:val="24"/>
          <w:szCs w:val="24"/>
          <w:lang w:eastAsia="ru-RU"/>
        </w:rPr>
        <w:t>приспособленными</w:t>
      </w:r>
      <w:proofErr w:type="gramEnd"/>
      <w:r w:rsidRPr="009C52F7">
        <w:rPr>
          <w:rFonts w:ascii="Arial" w:eastAsia="Times New Roman" w:hAnsi="Arial" w:cs="Arial"/>
          <w:sz w:val="24"/>
          <w:szCs w:val="24"/>
          <w:lang w:eastAsia="ru-RU"/>
        </w:rPr>
        <w:t xml:space="preserve"> для активного использования с учетом концепции устойчивого развития и бережного отношения к окружающей среде.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1.7. Озеленение детских игровых и спортивных площадок производится по периметру. При этом не применяются деревья и кустарники, имеющие блестящие </w:t>
      </w:r>
      <w:r w:rsidRPr="009C52F7">
        <w:rPr>
          <w:rFonts w:ascii="Arial" w:eastAsia="Times New Roman" w:hAnsi="Arial" w:cs="Arial"/>
          <w:sz w:val="24"/>
          <w:szCs w:val="24"/>
          <w:lang w:eastAsia="ru-RU"/>
        </w:rPr>
        <w:lastRenderedPageBreak/>
        <w:t xml:space="preserve">листья, дающие большое количество летящих семян, обильно плодоносящие и рано сбрасывающие листву.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деревьев с хрупкой древесиной, что создает риск падения сломанных веток и повышает вероятность детского травматизма;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растения, широко известные как вызывающие аллергическую реакцию в период цветения.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обрамлении детской площадки высаживаются деревья с густыми пышными кронами (клёны, липы, берёзы, вязы и др.), создающие тень. Не производится затенение детской площадки с восточной стороны.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1.8. При проектировании озеленения учитываются минимальные расстояния посадок деревьев и кустарников до инженерных сетей, зданий и сооружений.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Независимо от вида деревьев и кустарников, устанавливаются следующие стандартные нормы для посадки вблизи построек, ограждений и коммуникаций: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от наружной стены здания, сооружения: ствол дерева – 5 м, кустарник – 1,5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от края тротуара и садовой дорожки: ствол дерева – 0,7 м, кустарник – 0,5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от края проезжей части, кромки укрепленной полосы обочины дороги: ствол дерева – 2 м, кустарник – 1,0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от мачты и опоры осветительной сети: ствол дерева – 4,0 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от подземного газопровода, канализации: ствол дерева – 1,5 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от тепловой сети: ствол дерева – 2,0 м, кустарник – 1,0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от водопровода: ствол дерева – 2,0 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от силового кабеля и кабеля связи: ствол дерева – 2,0 м, кустарник – 0,7 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1.9. </w:t>
      </w:r>
      <w:proofErr w:type="gramStart"/>
      <w:r w:rsidRPr="009C52F7">
        <w:rPr>
          <w:rFonts w:ascii="Arial" w:eastAsia="Times New Roman" w:hAnsi="Arial" w:cs="Arial"/>
          <w:sz w:val="24"/>
          <w:szCs w:val="24"/>
          <w:lang w:eastAsia="ru-RU"/>
        </w:rPr>
        <w:t>Основными типами озеленения на территории сельского поселения являются: рядовые посадки, аллеи, живые изгороди, шпалеры, газоны, цветники, вертикальное озеленение вьющимися, лазающими, ниспадающими растениями.</w:t>
      </w:r>
      <w:proofErr w:type="gramEnd"/>
      <w:r w:rsidRPr="009C52F7">
        <w:rPr>
          <w:rFonts w:ascii="Arial" w:eastAsia="Times New Roman" w:hAnsi="Arial" w:cs="Arial"/>
          <w:sz w:val="24"/>
          <w:szCs w:val="24"/>
          <w:lang w:eastAsia="ru-RU"/>
        </w:rPr>
        <w:t xml:space="preserve">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муниципального образования.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1.10. Содержание деревьев и кустарников.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Полив.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Нормы и кратность полива зависят от возраста растений, фазы развития и внешних условий. Деревья до 15 лет в сухую и жаркую погоду следует поливать один раз в 7-10 дней в вегетационный сезон, для взрослых растений кратность поливов снижается до 4-6 раз в вегетационный сезон. Полив кустарников необходимо проводить не менее чем 1 раз в 10-15 дней в вегетационный сезон с нормой полива 20-25 л/кв. 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Рыхление почвы, Мульчирование.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Рыхление почвы, мульчирование проводятся весной до 1 июня с целью устранения, уплотнения почвы и удаления нежелательной растительности. Мульчирование торфяной крошкой, различными компостами, скошенной травой, древесной корой, древесной щепой или крупным гравием необходимо применять на местах, подверженных </w:t>
      </w:r>
      <w:proofErr w:type="spellStart"/>
      <w:r w:rsidRPr="009C52F7">
        <w:rPr>
          <w:rFonts w:ascii="Arial" w:eastAsia="Times New Roman" w:hAnsi="Arial" w:cs="Arial"/>
          <w:sz w:val="24"/>
          <w:szCs w:val="24"/>
          <w:lang w:eastAsia="ru-RU"/>
        </w:rPr>
        <w:t>вытаптыванию</w:t>
      </w:r>
      <w:proofErr w:type="spellEnd"/>
      <w:r w:rsidRPr="009C52F7">
        <w:rPr>
          <w:rFonts w:ascii="Arial" w:eastAsia="Times New Roman" w:hAnsi="Arial" w:cs="Arial"/>
          <w:sz w:val="24"/>
          <w:szCs w:val="24"/>
          <w:lang w:eastAsia="ru-RU"/>
        </w:rPr>
        <w:t xml:space="preserve"> и уплотнению приствольных лунок, а также проводить весной или в начале лета. Слой мульчи (3-5 см) запрещается укладывать на сухую сильно уплотненную или только что увлажненную почву.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Обрезка кроны (санитарная, формовочная, омолаживающая).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Удаление поросли производится в вегетационный период не менее одного раза месяц.</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Санитарную обрезку следует проводить ежегодно в течение всего вегетационного периода.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w:t>
      </w:r>
      <w:proofErr w:type="spellStart"/>
      <w:r w:rsidRPr="009C52F7">
        <w:rPr>
          <w:rFonts w:ascii="Arial" w:eastAsia="Times New Roman" w:hAnsi="Arial" w:cs="Arial"/>
          <w:sz w:val="24"/>
          <w:szCs w:val="24"/>
          <w:lang w:eastAsia="ru-RU"/>
        </w:rPr>
        <w:t>суховершат</w:t>
      </w:r>
      <w:proofErr w:type="spellEnd"/>
      <w:r w:rsidRPr="009C52F7">
        <w:rPr>
          <w:rFonts w:ascii="Arial" w:eastAsia="Times New Roman" w:hAnsi="Arial" w:cs="Arial"/>
          <w:sz w:val="24"/>
          <w:szCs w:val="24"/>
          <w:lang w:eastAsia="ru-RU"/>
        </w:rPr>
        <w:t xml:space="preserve">, а также при пересадке крупномерных деревьев. Омолаживание деревьев необходимо проводить только у видов, обладающих хорошей </w:t>
      </w:r>
      <w:proofErr w:type="spellStart"/>
      <w:r w:rsidRPr="009C52F7">
        <w:rPr>
          <w:rFonts w:ascii="Arial" w:eastAsia="Times New Roman" w:hAnsi="Arial" w:cs="Arial"/>
          <w:sz w:val="24"/>
          <w:szCs w:val="24"/>
          <w:lang w:eastAsia="ru-RU"/>
        </w:rPr>
        <w:t>побегопроизводительной</w:t>
      </w:r>
      <w:proofErr w:type="spellEnd"/>
      <w:r w:rsidRPr="009C52F7">
        <w:rPr>
          <w:rFonts w:ascii="Arial" w:eastAsia="Times New Roman" w:hAnsi="Arial" w:cs="Arial"/>
          <w:sz w:val="24"/>
          <w:szCs w:val="24"/>
          <w:lang w:eastAsia="ru-RU"/>
        </w:rPr>
        <w:t xml:space="preserve"> способностью (липа, тополь, ива и другие, </w:t>
      </w:r>
      <w:proofErr w:type="gramStart"/>
      <w:r w:rsidRPr="009C52F7">
        <w:rPr>
          <w:rFonts w:ascii="Arial" w:eastAsia="Times New Roman" w:hAnsi="Arial" w:cs="Arial"/>
          <w:sz w:val="24"/>
          <w:szCs w:val="24"/>
          <w:lang w:eastAsia="ru-RU"/>
        </w:rPr>
        <w:t>из</w:t>
      </w:r>
      <w:proofErr w:type="gramEnd"/>
      <w:r w:rsidRPr="009C52F7">
        <w:rPr>
          <w:rFonts w:ascii="Arial" w:eastAsia="Times New Roman" w:hAnsi="Arial" w:cs="Arial"/>
          <w:sz w:val="24"/>
          <w:szCs w:val="24"/>
          <w:lang w:eastAsia="ru-RU"/>
        </w:rPr>
        <w:t xml:space="preserve"> хвойных – ель колючая). Обрезку производят ранней весной до начала </w:t>
      </w:r>
      <w:proofErr w:type="spellStart"/>
      <w:r w:rsidRPr="009C52F7">
        <w:rPr>
          <w:rFonts w:ascii="Arial" w:eastAsia="Times New Roman" w:hAnsi="Arial" w:cs="Arial"/>
          <w:sz w:val="24"/>
          <w:szCs w:val="24"/>
          <w:lang w:eastAsia="ru-RU"/>
        </w:rPr>
        <w:t>сокодвижения</w:t>
      </w:r>
      <w:proofErr w:type="spellEnd"/>
      <w:r w:rsidRPr="009C52F7">
        <w:rPr>
          <w:rFonts w:ascii="Arial" w:eastAsia="Times New Roman" w:hAnsi="Arial" w:cs="Arial"/>
          <w:sz w:val="24"/>
          <w:szCs w:val="24"/>
          <w:lang w:eastAsia="ru-RU"/>
        </w:rPr>
        <w:t>.</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 е. санитарной обрезкой.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 медленнорастущих деревьев формовку крон лучше производить через 2-4 года.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Формовочную обрезку следует проводить ранней весной до распускания почек или осенью после листопада.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Пересадка или вырубка деревьев и кустарников, в том числе сухостойных, без соответствующего разрешения не допускается.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 Раны, дупла и механические повреждения на деревьях обязательно заделываются.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 Содержание газонов.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Кошение газонов.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Партерные газоны необходимо стричь не менее одного раза в 10 дней при высоте травостоя 6-10 см. Высота оставляемого травостоя 3-5 см.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Обыкновенные газоны необходимо скашивать при высоте травостоя 10-15 см через каждые 10-15 дней. Высота оставляемого травостоя 3-5 см.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Прочесывание газонов от листвы, мусора.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Полив.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Кратность поливов определяется по общему состоянию растений и по степени сухости почвы. Полив следует производить вечером или в ранние утренние часы.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Подкормка газонов.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Подкормка газонов осуществляется внесением удобрений равномерным разбрасыванием по поверхности без нарушения травостоя. Сроки и нормы внесения удобрений зависят от почвенных условий и возраста травостоя.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Прополка газонов.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Прополка газонов проводится на реже одного раза в месяц. Уничтожение сорняков на газоне производится скашиванием и непосредственно прополкой.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Сбор случайного мусора.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Сбор случайного мусора производится ежедневно с обязательным последующим вывозом.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1.12. Содержание цветников.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Полив.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Полив производят с расчётом, чтобы земля увлажнялась на глубину залегания корней. Цветники поливают вечером или рано утром.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Рыхление почвы.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Рыхление почвы проводится до 6 раз в вегетационный сезон.</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Подкормка цветников.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Подкормка газонов проводится через каждые 10-20 дней.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Внесение удобрений.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Удобрения вносят в основном при подготовке почвы.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Удаление отцветших соцветий.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1.13. "Живые"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установка указателей, с наименованием улиц и номерами домов, вывесок.</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 Общие требования к размещению информации на территории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 Информация, распространяемая посредством объектов для размещения информации (дале</w:t>
      </w:r>
      <w:proofErr w:type="gramStart"/>
      <w:r w:rsidRPr="009C52F7">
        <w:rPr>
          <w:rFonts w:ascii="Arial" w:eastAsia="Times New Roman" w:hAnsi="Arial" w:cs="Arial"/>
          <w:sz w:val="24"/>
          <w:szCs w:val="24"/>
          <w:lang w:eastAsia="ru-RU"/>
        </w:rPr>
        <w:t>е-</w:t>
      </w:r>
      <w:proofErr w:type="gramEnd"/>
      <w:r w:rsidRPr="009C52F7">
        <w:rPr>
          <w:rFonts w:ascii="Arial" w:eastAsia="Times New Roman" w:hAnsi="Arial" w:cs="Arial"/>
          <w:sz w:val="24"/>
          <w:szCs w:val="24"/>
          <w:lang w:eastAsia="ru-RU"/>
        </w:rPr>
        <w:t xml:space="preserve"> ОРИ), должна соответствовать требованиям Федерального закона от 01.06.2005 г. №53-ФЗ «О государственном языке Российской Федерации».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1.2. В случаях использования зарегистрированных иностранных товарных знаков или знаков обслуживания, в составе информации ОРИ должен содержаться текст на русском языке, указывающий профиль деятельности предприятия (заинтересованного лица, объекта потребительского рынка), тип предоставляемых услуг. Текст на русском языке о профиле деятельности предприятия, типе предоставляемых услуг должен стилистически соответствовать товарному знаку или знаку обслуживания.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1.3. Не </w:t>
      </w:r>
      <w:proofErr w:type="gramStart"/>
      <w:r w:rsidRPr="009C52F7">
        <w:rPr>
          <w:rFonts w:ascii="Arial" w:eastAsia="Times New Roman" w:hAnsi="Arial" w:cs="Arial"/>
          <w:sz w:val="24"/>
          <w:szCs w:val="24"/>
          <w:lang w:eastAsia="ru-RU"/>
        </w:rPr>
        <w:t>допускается в размещение в составе ОРИ</w:t>
      </w:r>
      <w:proofErr w:type="gramEnd"/>
      <w:r w:rsidRPr="009C52F7">
        <w:rPr>
          <w:rFonts w:ascii="Arial" w:eastAsia="Times New Roman" w:hAnsi="Arial" w:cs="Arial"/>
          <w:sz w:val="24"/>
          <w:szCs w:val="24"/>
          <w:lang w:eastAsia="ru-RU"/>
        </w:rPr>
        <w:t xml:space="preserve"> товаров, услуг, а также развернутого перечня товаров, услуг, а также сопутствующей информации: описание качеств товара, рекламной информации.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1.4. Информация, размещаемая </w:t>
      </w:r>
      <w:proofErr w:type="gramStart"/>
      <w:r w:rsidRPr="009C52F7">
        <w:rPr>
          <w:rFonts w:ascii="Arial" w:eastAsia="Times New Roman" w:hAnsi="Arial" w:cs="Arial"/>
          <w:sz w:val="24"/>
          <w:szCs w:val="24"/>
          <w:lang w:eastAsia="ru-RU"/>
        </w:rPr>
        <w:t>на</w:t>
      </w:r>
      <w:proofErr w:type="gramEnd"/>
      <w:r w:rsidRPr="009C52F7">
        <w:rPr>
          <w:rFonts w:ascii="Arial" w:eastAsia="Times New Roman" w:hAnsi="Arial" w:cs="Arial"/>
          <w:sz w:val="24"/>
          <w:szCs w:val="24"/>
          <w:lang w:eastAsia="ru-RU"/>
        </w:rPr>
        <w:t xml:space="preserve"> ОРИ должна быть достоверной.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1.5. Размещение рекламных конструкций осуществляется в соответствии с требованиями Федерального закона </w:t>
      </w:r>
      <w:bookmarkStart w:id="3" w:name="_Hlk108172529"/>
      <w:r w:rsidRPr="009C52F7">
        <w:rPr>
          <w:rFonts w:ascii="Arial" w:eastAsia="Times New Roman" w:hAnsi="Arial" w:cs="Arial"/>
          <w:sz w:val="24"/>
          <w:szCs w:val="24"/>
          <w:lang w:eastAsia="ru-RU"/>
        </w:rPr>
        <w:t>от 13.03.2006 № 38-ФЗ «О рекламе»</w:t>
      </w:r>
      <w:bookmarkEnd w:id="3"/>
      <w:r w:rsidRPr="009C52F7">
        <w:rPr>
          <w:rFonts w:ascii="Arial" w:eastAsia="Times New Roman" w:hAnsi="Arial" w:cs="Arial"/>
          <w:sz w:val="24"/>
          <w:szCs w:val="24"/>
          <w:lang w:eastAsia="ru-RU"/>
        </w:rPr>
        <w:t>, нормативно-технической документации (ГОСТ), Схемой размещения рекламных конструкций на территории Россошанского муниципального района и настоящих Правил.</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1.6. Запрещается: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 нанесение, либо вкрапление с использованием строительных материалов и краски надписей и (или) графических изображений (граффити) на поверхности автомобильных дорог общего пользования, пешеходных дорожек, остановочных пунктов, стоянок (парковок) транспортных средств, тротуаров, фасадах зданий, строений, объектах некапитального строительства, ограждениях, заборах, инженерных сооружениях, деревьях, опорах линий освещения и опорах рекламных конструкций;</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 xml:space="preserve">- размещение (расклейка, вывешивание) афиш, объявлений, листовок, плакатов, вывесок, рекламных конструкций, мемориальных досок и других материалов информационного или агитационного характера на фасадах зданий и </w:t>
      </w:r>
      <w:r w:rsidRPr="009C52F7">
        <w:rPr>
          <w:rFonts w:ascii="Arial" w:eastAsia="Times New Roman" w:hAnsi="Arial" w:cs="Arial"/>
          <w:sz w:val="24"/>
          <w:szCs w:val="24"/>
          <w:lang w:eastAsia="ru-RU"/>
        </w:rPr>
        <w:lastRenderedPageBreak/>
        <w:t>сооружений, столбах, деревьях, на опорах наружного освещения, распределительных щитах, остановочных пунктах и сооружениях, и других местах, не предназначенных для этих целей, без получения разрешения.</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Лицо, нанесшее такие надписи и (или) графические изображения, или разместившее информационный материал без разрешения, обязано обеспечить их удаление. В случае</w:t>
      </w:r>
      <w:proofErr w:type="gramStart"/>
      <w:r w:rsidRPr="009C52F7">
        <w:rPr>
          <w:rFonts w:ascii="Arial" w:eastAsia="Times New Roman" w:hAnsi="Arial" w:cs="Arial"/>
          <w:sz w:val="24"/>
          <w:szCs w:val="24"/>
          <w:lang w:eastAsia="ru-RU"/>
        </w:rPr>
        <w:t>,</w:t>
      </w:r>
      <w:proofErr w:type="gramEnd"/>
      <w:r w:rsidRPr="009C52F7">
        <w:rPr>
          <w:rFonts w:ascii="Arial" w:eastAsia="Times New Roman" w:hAnsi="Arial" w:cs="Arial"/>
          <w:sz w:val="24"/>
          <w:szCs w:val="24"/>
          <w:lang w:eastAsia="ru-RU"/>
        </w:rPr>
        <w:t xml:space="preserve"> если лицо не установлено, удаление надписей и графических изображений осуществляют организации, эксплуатирующие и обслуживающие соответствующие объекты.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1.7. Расклейку газет, афиш, плакатов, различного рода объявлений и реклам разрешается на специально установленных стендах.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1.8. Очистку от объявлений опор уличного освещения, цоколя зданий, заборов и других сооружений осуществляют организации, эксплуатирующие и обслуживающие данные объекты, в случае если не установлено лицо, их расклеившее.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1.9. Юридические, физические лица и индивидуальные предприниматели, в том числе организаторы концертов и иных зрелищных мероприятий, намеренные разместить информационные и агитационные материалы, обязаны доводить до сведения лиц, непосредственно осуществляющих расклеивание и вывешивание материалов, информацию о недопустимости расклейки и вывешивания информационных и агитационных материалов в местах, не предназначенных для этих целей.</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110. Информационные конструкции, </w:t>
      </w:r>
      <w:r w:rsidRPr="009C52F7">
        <w:rPr>
          <w:rFonts w:ascii="Arial" w:eastAsia="Times New Roman" w:hAnsi="Arial" w:cs="Arial"/>
          <w:sz w:val="24"/>
          <w:szCs w:val="24"/>
          <w:lang w:eastAsia="ru-RU"/>
        </w:rPr>
        <w:t>не соответствующие установленным требованиям настоящих Правил,</w:t>
      </w:r>
      <w:r w:rsidRPr="009C52F7">
        <w:rPr>
          <w:rFonts w:ascii="Arial" w:eastAsia="Times New Roman" w:hAnsi="Arial" w:cs="Arial"/>
          <w:bCs/>
          <w:sz w:val="24"/>
          <w:szCs w:val="24"/>
          <w:lang w:eastAsia="ru-RU"/>
        </w:rPr>
        <w:t xml:space="preserve"> подлежат демонтажу.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1.11. Расходы, понесенные в связи с демонтажем информационной конструкции, несет лицо, разместившее информационную конструкцию с нарушением настоящих Правил.</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1.12. </w:t>
      </w:r>
      <w:proofErr w:type="gramStart"/>
      <w:r w:rsidRPr="009C52F7">
        <w:rPr>
          <w:rFonts w:ascii="Arial" w:eastAsia="Times New Roman" w:hAnsi="Arial" w:cs="Arial"/>
          <w:sz w:val="24"/>
          <w:szCs w:val="24"/>
          <w:lang w:eastAsia="ru-RU"/>
        </w:rPr>
        <w:t>Контроль за</w:t>
      </w:r>
      <w:proofErr w:type="gramEnd"/>
      <w:r w:rsidRPr="009C52F7">
        <w:rPr>
          <w:rFonts w:ascii="Arial" w:eastAsia="Times New Roman" w:hAnsi="Arial" w:cs="Arial"/>
          <w:sz w:val="24"/>
          <w:szCs w:val="24"/>
          <w:lang w:eastAsia="ru-RU"/>
        </w:rPr>
        <w:t xml:space="preserve"> выполнением требований к размещению информационных конструкций, а также выявление информационных конструкций, (за исключением рекламных конструкций) не соответствующих требованиям настоящих Правил, осуществляется сельской администрацией.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2. Виды информационных конструкций.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2.1. Основные виды информационных конструкций по характеру размещения: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proofErr w:type="gramStart"/>
      <w:r w:rsidRPr="009C52F7">
        <w:rPr>
          <w:rFonts w:ascii="Arial" w:eastAsia="Times New Roman" w:hAnsi="Arial" w:cs="Arial"/>
          <w:bCs/>
          <w:sz w:val="24"/>
          <w:szCs w:val="24"/>
          <w:lang w:eastAsia="ru-RU"/>
        </w:rPr>
        <w:t>а) 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0,3 м от поверхности стены,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 в том числе:</w:t>
      </w:r>
      <w:proofErr w:type="gramEnd"/>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декоративное панно (подвид настенной конструкции)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м</w:t>
      </w:r>
      <w:proofErr w:type="gramStart"/>
      <w:r w:rsidRPr="009C52F7">
        <w:rPr>
          <w:rFonts w:ascii="Arial" w:eastAsia="Times New Roman" w:hAnsi="Arial" w:cs="Arial"/>
          <w:bCs/>
          <w:sz w:val="24"/>
          <w:szCs w:val="24"/>
          <w:lang w:eastAsia="ru-RU"/>
        </w:rPr>
        <w:t>2</w:t>
      </w:r>
      <w:proofErr w:type="gramEnd"/>
      <w:r w:rsidRPr="009C52F7">
        <w:rPr>
          <w:rFonts w:ascii="Arial" w:eastAsia="Times New Roman" w:hAnsi="Arial" w:cs="Arial"/>
          <w:bCs/>
          <w:sz w:val="24"/>
          <w:szCs w:val="24"/>
          <w:lang w:eastAsia="ru-RU"/>
        </w:rPr>
        <w:t>;</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proofErr w:type="gramStart"/>
      <w:r w:rsidRPr="009C52F7">
        <w:rPr>
          <w:rFonts w:ascii="Arial" w:eastAsia="Times New Roman" w:hAnsi="Arial" w:cs="Arial"/>
          <w:bCs/>
          <w:sz w:val="24"/>
          <w:szCs w:val="24"/>
          <w:lang w:eastAsia="ru-RU"/>
        </w:rPr>
        <w:t xml:space="preserve">- 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размещаемая на здании, нестационарном </w:t>
      </w:r>
      <w:r w:rsidRPr="009C52F7">
        <w:rPr>
          <w:rFonts w:ascii="Arial" w:eastAsia="Times New Roman" w:hAnsi="Arial" w:cs="Arial"/>
          <w:bCs/>
          <w:sz w:val="24"/>
          <w:szCs w:val="24"/>
          <w:lang w:eastAsia="ru-RU"/>
        </w:rPr>
        <w:lastRenderedPageBreak/>
        <w:t>торговом объекте или ограждении, справа и (или) слева от основного входа</w:t>
      </w:r>
      <w:proofErr w:type="gramEnd"/>
      <w:r w:rsidRPr="009C52F7">
        <w:rPr>
          <w:rFonts w:ascii="Arial" w:eastAsia="Times New Roman" w:hAnsi="Arial" w:cs="Arial"/>
          <w:bCs/>
          <w:sz w:val="24"/>
          <w:szCs w:val="24"/>
          <w:lang w:eastAsia="ru-RU"/>
        </w:rPr>
        <w:t xml:space="preserve"> либо непосредственно на остеклении входных групп (режимная табличка);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консольная конструкция – информационная конструкция, устанавливаемая под прямым углом к плоскости фасада здания на наружной поверхности стены.</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б) </w:t>
      </w:r>
      <w:proofErr w:type="spellStart"/>
      <w:r w:rsidRPr="009C52F7">
        <w:rPr>
          <w:rFonts w:ascii="Arial" w:eastAsia="Times New Roman" w:hAnsi="Arial" w:cs="Arial"/>
          <w:bCs/>
          <w:sz w:val="24"/>
          <w:szCs w:val="24"/>
          <w:lang w:eastAsia="ru-RU"/>
        </w:rPr>
        <w:t>крышная</w:t>
      </w:r>
      <w:proofErr w:type="spellEnd"/>
      <w:r w:rsidRPr="009C52F7">
        <w:rPr>
          <w:rFonts w:ascii="Arial" w:eastAsia="Times New Roman" w:hAnsi="Arial" w:cs="Arial"/>
          <w:bCs/>
          <w:sz w:val="24"/>
          <w:szCs w:val="24"/>
          <w:lang w:eastAsia="ru-RU"/>
        </w:rPr>
        <w:t xml:space="preserve">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всю площадь данного здания или значительную его часть, полностью выше уровня карниза, отделяющего плоскость крыши от стены здания, нестационарного торгового объекта;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допускаются только для организаций с особо высоким общественным статусом, занимающих все здание или значительную его часть; высота не более 1,5 м.</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proofErr w:type="gramStart"/>
      <w:r w:rsidRPr="009C52F7">
        <w:rPr>
          <w:rFonts w:ascii="Arial" w:eastAsia="Times New Roman" w:hAnsi="Arial" w:cs="Arial"/>
          <w:bCs/>
          <w:sz w:val="24"/>
          <w:szCs w:val="24"/>
          <w:lang w:eastAsia="ru-RU"/>
        </w:rPr>
        <w:t>в) витринная конструкция – информационная конструкция в виде фоновой конструкции или светового короба, размещаемая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w:t>
      </w:r>
      <w:proofErr w:type="gramEnd"/>
      <w:r w:rsidRPr="009C52F7">
        <w:rPr>
          <w:rFonts w:ascii="Arial" w:eastAsia="Times New Roman" w:hAnsi="Arial" w:cs="Arial"/>
          <w:bCs/>
          <w:sz w:val="24"/>
          <w:szCs w:val="24"/>
          <w:lang w:eastAsia="ru-RU"/>
        </w:rPr>
        <w:t xml:space="preserve"> рекомендуются при отсутствии мест размещения на фасаде; являются составной частью оформления витрин; площадь не более 1/10 поля крупных витрин и не более 1/5 поля небольших оконных проемов (площадью до 3 м</w:t>
      </w:r>
      <w:proofErr w:type="gramStart"/>
      <w:r w:rsidRPr="009C52F7">
        <w:rPr>
          <w:rFonts w:ascii="Arial" w:eastAsia="Times New Roman" w:hAnsi="Arial" w:cs="Arial"/>
          <w:bCs/>
          <w:sz w:val="24"/>
          <w:szCs w:val="24"/>
          <w:lang w:eastAsia="ru-RU"/>
        </w:rPr>
        <w:t>2</w:t>
      </w:r>
      <w:proofErr w:type="gramEnd"/>
      <w:r w:rsidRPr="009C52F7">
        <w:rPr>
          <w:rFonts w:ascii="Arial" w:eastAsia="Times New Roman" w:hAnsi="Arial" w:cs="Arial"/>
          <w:bCs/>
          <w:sz w:val="24"/>
          <w:szCs w:val="24"/>
          <w:lang w:eastAsia="ru-RU"/>
        </w:rPr>
        <w:t>).</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г) отдельно стоящие (носители информации расположены вне поверхности фасада, но композиционно и функционально связаны с ней), в том числе:</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proofErr w:type="gramStart"/>
      <w:r w:rsidRPr="009C52F7">
        <w:rPr>
          <w:rFonts w:ascii="Arial" w:eastAsia="Times New Roman" w:hAnsi="Arial" w:cs="Arial"/>
          <w:bCs/>
          <w:sz w:val="24"/>
          <w:szCs w:val="24"/>
          <w:lang w:eastAsia="ru-RU"/>
        </w:rPr>
        <w:t>-стела – отдельно стоящая (в границах земельного участка здания)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содержащего краткую информацию о фирменном наименовании организации, о товарах и услугах (название, логотип);</w:t>
      </w:r>
      <w:proofErr w:type="gramEnd"/>
      <w:r w:rsidRPr="009C52F7">
        <w:rPr>
          <w:rFonts w:ascii="Arial" w:eastAsia="Times New Roman" w:hAnsi="Arial" w:cs="Arial"/>
          <w:bCs/>
          <w:sz w:val="24"/>
          <w:szCs w:val="24"/>
          <w:lang w:eastAsia="ru-RU"/>
        </w:rPr>
        <w:t xml:space="preserve"> </w:t>
      </w:r>
      <w:proofErr w:type="gramStart"/>
      <w:r w:rsidRPr="009C52F7">
        <w:rPr>
          <w:rFonts w:ascii="Arial" w:eastAsia="Times New Roman" w:hAnsi="Arial" w:cs="Arial"/>
          <w:bCs/>
          <w:sz w:val="24"/>
          <w:szCs w:val="24"/>
          <w:lang w:eastAsia="ru-RU"/>
        </w:rPr>
        <w:t>включены в композицию входов, навесов, ограждений и т.п.; пространственно и композиционно тяготеют к композиции фасада.</w:t>
      </w:r>
      <w:proofErr w:type="gramEnd"/>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 </w:t>
      </w:r>
      <w:proofErr w:type="spellStart"/>
      <w:r w:rsidRPr="009C52F7">
        <w:rPr>
          <w:rFonts w:ascii="Arial" w:eastAsia="Times New Roman" w:hAnsi="Arial" w:cs="Arial"/>
          <w:bCs/>
          <w:sz w:val="24"/>
          <w:szCs w:val="24"/>
          <w:lang w:eastAsia="ru-RU"/>
        </w:rPr>
        <w:t>штендеры</w:t>
      </w:r>
      <w:proofErr w:type="spellEnd"/>
      <w:r w:rsidRPr="009C52F7">
        <w:rPr>
          <w:rFonts w:ascii="Arial" w:eastAsia="Times New Roman" w:hAnsi="Arial" w:cs="Arial"/>
          <w:bCs/>
          <w:sz w:val="24"/>
          <w:szCs w:val="24"/>
          <w:lang w:eastAsia="ru-RU"/>
        </w:rPr>
        <w:t xml:space="preserve"> </w:t>
      </w:r>
      <w:proofErr w:type="gramStart"/>
      <w:r w:rsidRPr="009C52F7">
        <w:rPr>
          <w:rFonts w:ascii="Arial" w:eastAsia="Times New Roman" w:hAnsi="Arial" w:cs="Arial"/>
          <w:bCs/>
          <w:sz w:val="24"/>
          <w:szCs w:val="24"/>
          <w:lang w:eastAsia="ru-RU"/>
        </w:rPr>
        <w:t>-к</w:t>
      </w:r>
      <w:proofErr w:type="gramEnd"/>
      <w:r w:rsidRPr="009C52F7">
        <w:rPr>
          <w:rFonts w:ascii="Arial" w:eastAsia="Times New Roman" w:hAnsi="Arial" w:cs="Arial"/>
          <w:bCs/>
          <w:sz w:val="24"/>
          <w:szCs w:val="24"/>
          <w:lang w:eastAsia="ru-RU"/>
        </w:rPr>
        <w:t xml:space="preserve">онструкции для объявлений, афиш культурных и спортивных мероприятий –устанавливаемые в местах массового пребывания граждан (могут размещаться в виде отдельно стоящих объектов или в виде навесных щитов на зданиях или сооружениях).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2.2. Основные виды информационных конструкций по характеру информационного поля: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а) крупные настенные конструкции:</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располагаются между 1-м и 2-м этажами или </w:t>
      </w:r>
      <w:proofErr w:type="spellStart"/>
      <w:r w:rsidRPr="009C52F7">
        <w:rPr>
          <w:rFonts w:ascii="Arial" w:eastAsia="Times New Roman" w:hAnsi="Arial" w:cs="Arial"/>
          <w:bCs/>
          <w:sz w:val="24"/>
          <w:szCs w:val="24"/>
          <w:lang w:eastAsia="ru-RU"/>
        </w:rPr>
        <w:t>крышные</w:t>
      </w:r>
      <w:proofErr w:type="spellEnd"/>
      <w:r w:rsidRPr="009C52F7">
        <w:rPr>
          <w:rFonts w:ascii="Arial" w:eastAsia="Times New Roman" w:hAnsi="Arial" w:cs="Arial"/>
          <w:bCs/>
          <w:sz w:val="24"/>
          <w:szCs w:val="24"/>
          <w:lang w:eastAsia="ru-RU"/>
        </w:rPr>
        <w:t>;</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формируют основную горизонталь рекламно-информационного поля фасада;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принадлежат объектам, расположенным в первом этаже на данном участке фасада или занимающим значительную часть здания; размеры определяются архитектурными членениями фасада.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б) малые настенные конструкции (учрежденческая доска; режимная табличка):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располагаются в плоскости стены в пределах 1-го этажа рядом с входом в учреждение; площадь – согласно Таблице 1.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в) малые консольные конструкции:</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располагаются между 1-м и 2-м этажами в пределах участка фасада, занимаемого владельцем, у входа в здание, а также у арки или на угловом участке фасада (при размещении объекта вне пределов данного фасада не далее 50 м от входа);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lastRenderedPageBreak/>
        <w:t>дополняют или заменяют настенную конструкцию; предпочтительны в условиях ограниченных возможностей размещения и восприятия настенных вывесок.</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г) вертикальные консольные конструкции:</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proofErr w:type="gramStart"/>
      <w:r w:rsidRPr="009C52F7">
        <w:rPr>
          <w:rFonts w:ascii="Arial" w:eastAsia="Times New Roman" w:hAnsi="Arial" w:cs="Arial"/>
          <w:bCs/>
          <w:sz w:val="24"/>
          <w:szCs w:val="24"/>
          <w:lang w:eastAsia="ru-RU"/>
        </w:rPr>
        <w:t>текстовая и знаковая информация размещена по вертикали; располагаются преимущественно в пределах 2-4 этажей; принадлежат крупным объектам торговли, сервиса и т.п., расположенным в пределах данного фасада; высота не более 3 м, ширина не более 0,6 м; для небольших объектов, расположенных компактно в пределах участка фасада – комплектация из ряда модульных элементов, объединенных в блок.</w:t>
      </w:r>
      <w:proofErr w:type="gramEnd"/>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proofErr w:type="spellStart"/>
      <w:r w:rsidRPr="009C52F7">
        <w:rPr>
          <w:rFonts w:ascii="Arial" w:eastAsia="Times New Roman" w:hAnsi="Arial" w:cs="Arial"/>
          <w:bCs/>
          <w:sz w:val="24"/>
          <w:szCs w:val="24"/>
          <w:lang w:eastAsia="ru-RU"/>
        </w:rPr>
        <w:t>д</w:t>
      </w:r>
      <w:proofErr w:type="spellEnd"/>
      <w:r w:rsidRPr="009C52F7">
        <w:rPr>
          <w:rFonts w:ascii="Arial" w:eastAsia="Times New Roman" w:hAnsi="Arial" w:cs="Arial"/>
          <w:bCs/>
          <w:sz w:val="24"/>
          <w:szCs w:val="24"/>
          <w:lang w:eastAsia="ru-RU"/>
        </w:rPr>
        <w:t>) флаги, баннеры:</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proofErr w:type="spellStart"/>
      <w:r w:rsidRPr="009C52F7">
        <w:rPr>
          <w:rFonts w:ascii="Arial" w:eastAsia="Times New Roman" w:hAnsi="Arial" w:cs="Arial"/>
          <w:bCs/>
          <w:sz w:val="24"/>
          <w:szCs w:val="24"/>
          <w:lang w:eastAsia="ru-RU"/>
        </w:rPr>
        <w:t>рекламоносителем</w:t>
      </w:r>
      <w:proofErr w:type="spellEnd"/>
      <w:r w:rsidRPr="009C52F7">
        <w:rPr>
          <w:rFonts w:ascii="Arial" w:eastAsia="Times New Roman" w:hAnsi="Arial" w:cs="Arial"/>
          <w:bCs/>
          <w:sz w:val="24"/>
          <w:szCs w:val="24"/>
          <w:lang w:eastAsia="ru-RU"/>
        </w:rPr>
        <w:t xml:space="preserve"> является мягкое полотнище; располагаются рядом </w:t>
      </w:r>
      <w:proofErr w:type="gramStart"/>
      <w:r w:rsidRPr="009C52F7">
        <w:rPr>
          <w:rFonts w:ascii="Arial" w:eastAsia="Times New Roman" w:hAnsi="Arial" w:cs="Arial"/>
          <w:bCs/>
          <w:sz w:val="24"/>
          <w:szCs w:val="24"/>
          <w:lang w:eastAsia="ru-RU"/>
        </w:rPr>
        <w:t>со</w:t>
      </w:r>
      <w:proofErr w:type="gramEnd"/>
      <w:r w:rsidRPr="009C52F7">
        <w:rPr>
          <w:rFonts w:ascii="Arial" w:eastAsia="Times New Roman" w:hAnsi="Arial" w:cs="Arial"/>
          <w:bCs/>
          <w:sz w:val="24"/>
          <w:szCs w:val="24"/>
          <w:lang w:eastAsia="ru-RU"/>
        </w:rPr>
        <w:t xml:space="preserve"> входами, в простенках между витрин, между 1-м и 2-м этажами; крепятся с помощью флагштоков, консолей и т.п.; используются в рамках рекламных и сезонных акций, праздничных мероприятий и т.п.</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ж) маркизы: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сочетают функции солнцезащитных устройств и </w:t>
      </w:r>
      <w:proofErr w:type="spellStart"/>
      <w:r w:rsidRPr="009C52F7">
        <w:rPr>
          <w:rFonts w:ascii="Arial" w:eastAsia="Times New Roman" w:hAnsi="Arial" w:cs="Arial"/>
          <w:bCs/>
          <w:sz w:val="24"/>
          <w:szCs w:val="24"/>
          <w:lang w:eastAsia="ru-RU"/>
        </w:rPr>
        <w:t>рекламоносителей</w:t>
      </w:r>
      <w:proofErr w:type="spellEnd"/>
      <w:r w:rsidRPr="009C52F7">
        <w:rPr>
          <w:rFonts w:ascii="Arial" w:eastAsia="Times New Roman" w:hAnsi="Arial" w:cs="Arial"/>
          <w:bCs/>
          <w:sz w:val="24"/>
          <w:szCs w:val="24"/>
          <w:lang w:eastAsia="ru-RU"/>
        </w:rPr>
        <w:t>;</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имеют преимущественно сезонный характер использования;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располагаются в проемах витрин, над входом;</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информация размещается в нижней части у кромки маркизы.</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3. Правила размещения информационных конструкций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 Размещение информационных конструкций на фасадах зданий, сооружений, земельных участках осуществляется с учетом: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w:t>
      </w:r>
      <w:proofErr w:type="gramStart"/>
      <w:r w:rsidRPr="009C52F7">
        <w:rPr>
          <w:rFonts w:ascii="Arial" w:eastAsia="Times New Roman" w:hAnsi="Arial" w:cs="Arial"/>
          <w:sz w:val="24"/>
          <w:szCs w:val="24"/>
          <w:lang w:eastAsia="ru-RU"/>
        </w:rPr>
        <w:t>архитектурного решения</w:t>
      </w:r>
      <w:proofErr w:type="gramEnd"/>
      <w:r w:rsidRPr="009C52F7">
        <w:rPr>
          <w:rFonts w:ascii="Arial" w:eastAsia="Times New Roman" w:hAnsi="Arial" w:cs="Arial"/>
          <w:sz w:val="24"/>
          <w:szCs w:val="24"/>
          <w:lang w:eastAsia="ru-RU"/>
        </w:rPr>
        <w:t xml:space="preserve"> фасада здания, строения, сооружения;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существующих элементов декора фасада;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стилистики, отделки, декоративного убранства фасада, эстетических качеств городской среды;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w:t>
      </w:r>
      <w:proofErr w:type="spellStart"/>
      <w:r w:rsidRPr="009C52F7">
        <w:rPr>
          <w:rFonts w:ascii="Arial" w:eastAsia="Times New Roman" w:hAnsi="Arial" w:cs="Arial"/>
          <w:sz w:val="24"/>
          <w:szCs w:val="24"/>
          <w:lang w:eastAsia="ru-RU"/>
        </w:rPr>
        <w:t>сомасштабности</w:t>
      </w:r>
      <w:proofErr w:type="spellEnd"/>
      <w:r w:rsidRPr="009C52F7">
        <w:rPr>
          <w:rFonts w:ascii="Arial" w:eastAsia="Times New Roman" w:hAnsi="Arial" w:cs="Arial"/>
          <w:sz w:val="24"/>
          <w:szCs w:val="24"/>
          <w:lang w:eastAsia="ru-RU"/>
        </w:rPr>
        <w:t xml:space="preserve"> фасаду и архитектурно-пространственному окружению;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комплексного, упорядоченного подхода к оформлению фасада, земельного участка в целом;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пропорционального соотношения площади информации (изображения) по отношению к площади информационного поля;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соответствия условиям восприятия (визуальная доступность, читаемость информации);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приоритета мемориальных объектов (мемориальных и памятных досок, знаков и т.п.);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безопасности для людей;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безопасности для физического состояния архитектурных объектов;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удобства эксплуатации и ремонта;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обеспечения условий безопасной эксплуатации инженерных коммуникаций и технических средств обеспечения функционирования здания;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 условий эксплуатации конструкции для размещения информации;</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 xml:space="preserve"> - порядка установки информационных конструкций, являющегося приложением № 1 к настоящим правилам благоустройства.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3.2. К установке отдельно стоящих информационных конструкций в дополнение к требованиям, указанным в настоящих Правилах, предъявляются следующие требования: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w:t>
      </w:r>
      <w:proofErr w:type="gramStart"/>
      <w:r w:rsidRPr="009C52F7">
        <w:rPr>
          <w:rFonts w:ascii="Arial" w:eastAsia="Times New Roman" w:hAnsi="Arial" w:cs="Arial"/>
          <w:sz w:val="24"/>
          <w:szCs w:val="24"/>
          <w:lang w:eastAsia="ru-RU"/>
        </w:rPr>
        <w:t xml:space="preserve">- размещение в пределах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w:t>
      </w:r>
      <w:r w:rsidRPr="009C52F7">
        <w:rPr>
          <w:rFonts w:ascii="Arial" w:eastAsia="Times New Roman" w:hAnsi="Arial" w:cs="Arial"/>
          <w:sz w:val="24"/>
          <w:szCs w:val="24"/>
          <w:lang w:eastAsia="ru-RU"/>
        </w:rPr>
        <w:lastRenderedPageBreak/>
        <w:t xml:space="preserve">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соблюдение нормативных расстояний от инженерных коммуникаций;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обеспечения безопасности дорожного движения;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обеспечение возможности проезда пожарных машин к зданиям и сооружениям и доступ пожарных в любое помещение;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соблюдение норм инсоляции и освещенности помещений в зданиях, вблизи которых они установлены;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обеспечение беспрепятственного прохождения пешеходов и уборки территории механизированным способом;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обеспечение беспрепятственного доступа к зданиям и сооружениям при их обслуживании.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общая отдельно стоящая конструкция для размещения информации об организациях, находящихся в здании;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общая </w:t>
      </w:r>
      <w:proofErr w:type="spellStart"/>
      <w:r w:rsidRPr="009C52F7">
        <w:rPr>
          <w:rFonts w:ascii="Arial" w:eastAsia="Times New Roman" w:hAnsi="Arial" w:cs="Arial"/>
          <w:sz w:val="24"/>
          <w:szCs w:val="24"/>
          <w:lang w:eastAsia="ru-RU"/>
        </w:rPr>
        <w:t>флаговая</w:t>
      </w:r>
      <w:proofErr w:type="spellEnd"/>
      <w:r w:rsidRPr="009C52F7">
        <w:rPr>
          <w:rFonts w:ascii="Arial" w:eastAsia="Times New Roman" w:hAnsi="Arial" w:cs="Arial"/>
          <w:sz w:val="24"/>
          <w:szCs w:val="24"/>
          <w:lang w:eastAsia="ru-RU"/>
        </w:rPr>
        <w:t xml:space="preserve"> композиция (от трех и более флагштоков).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3.3. При расположении на одном фасаде здания, строения, сооружения нескольких информационных конструкций, указанные конструкции должны быть размещены на одном расстоянии относительно вертикальной плоскости фасада, на котором они расположены.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3.4. Размещение информационных конструкций не допускается: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без письменного согласования с сельской администрацией (в порядке предоставления муниципальной услуги «Предоставление решения о согласовании архитектурно-градостроительного облика объекта»;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без комплексного подхода к оформлению фасада в целом;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 местах размещения и в непосредственной близости к мемориальным объектам (памятникам, памятным местам, мемориальным доскам, памятным знакам) за счет их несанкционированного перемещения и ухудшения условий восприятия;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 местах, не соответствующих локализации объекта;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 угрозой безопасности людей, нанесения физического ущерба архитектурным объектам;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 путем размещения настенных панно без жесткой подложки, с использованием картона;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путем полного </w:t>
      </w:r>
      <w:proofErr w:type="spellStart"/>
      <w:r w:rsidRPr="009C52F7">
        <w:rPr>
          <w:rFonts w:ascii="Arial" w:eastAsia="Times New Roman" w:hAnsi="Arial" w:cs="Arial"/>
          <w:sz w:val="24"/>
          <w:szCs w:val="24"/>
          <w:lang w:eastAsia="ru-RU"/>
        </w:rPr>
        <w:t>замено</w:t>
      </w:r>
      <w:proofErr w:type="spellEnd"/>
      <w:r w:rsidRPr="009C52F7">
        <w:rPr>
          <w:rFonts w:ascii="Arial" w:eastAsia="Times New Roman" w:hAnsi="Arial" w:cs="Arial"/>
          <w:sz w:val="24"/>
          <w:szCs w:val="24"/>
          <w:lang w:eastAsia="ru-RU"/>
        </w:rPr>
        <w:t xml:space="preserve"> остекления витрин световыми коробами;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путем устройства в витрине конструкций электронных носителе</w:t>
      </w:r>
      <w:proofErr w:type="gramStart"/>
      <w:r w:rsidRPr="009C52F7">
        <w:rPr>
          <w:rFonts w:ascii="Arial" w:eastAsia="Times New Roman" w:hAnsi="Arial" w:cs="Arial"/>
          <w:sz w:val="24"/>
          <w:szCs w:val="24"/>
          <w:lang w:eastAsia="ru-RU"/>
        </w:rPr>
        <w:t>й-</w:t>
      </w:r>
      <w:proofErr w:type="gramEnd"/>
      <w:r w:rsidRPr="009C52F7">
        <w:rPr>
          <w:rFonts w:ascii="Arial" w:eastAsia="Times New Roman" w:hAnsi="Arial" w:cs="Arial"/>
          <w:sz w:val="24"/>
          <w:szCs w:val="24"/>
          <w:lang w:eastAsia="ru-RU"/>
        </w:rPr>
        <w:t xml:space="preserve"> экранов (телевизоров) на всю поверхность витрины;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путем использования вывесок, баннеров вместо ремонта фасадов;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w:t>
      </w:r>
      <w:proofErr w:type="gramStart"/>
      <w:r w:rsidRPr="009C52F7">
        <w:rPr>
          <w:rFonts w:ascii="Arial" w:eastAsia="Times New Roman" w:hAnsi="Arial" w:cs="Arial"/>
          <w:sz w:val="24"/>
          <w:szCs w:val="24"/>
          <w:lang w:eastAsia="ru-RU"/>
        </w:rPr>
        <w:t>имеющих</w:t>
      </w:r>
      <w:proofErr w:type="gramEnd"/>
      <w:r w:rsidRPr="009C52F7">
        <w:rPr>
          <w:rFonts w:ascii="Arial" w:eastAsia="Times New Roman" w:hAnsi="Arial" w:cs="Arial"/>
          <w:sz w:val="24"/>
          <w:szCs w:val="24"/>
          <w:lang w:eastAsia="ru-RU"/>
        </w:rPr>
        <w:t xml:space="preserve"> ненадлежащий вид.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3.5. Фоновое решение настенных ОРИ целесообразно при наличии архитектурных полей (свободных участков поверхности над витринами, оформленных профилем, тягами и т.п.).</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3.6. Не допускается: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окраска поверхности остекления витрин;</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использование некачественных наклеек;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неупорядоченное размещение наклеек, «засорение» поверхности остекления.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3.7. </w:t>
      </w:r>
      <w:proofErr w:type="spellStart"/>
      <w:r w:rsidRPr="009C52F7">
        <w:rPr>
          <w:rFonts w:ascii="Arial" w:eastAsia="Times New Roman" w:hAnsi="Arial" w:cs="Arial"/>
          <w:sz w:val="24"/>
          <w:szCs w:val="24"/>
          <w:lang w:eastAsia="ru-RU"/>
        </w:rPr>
        <w:t>Колористика</w:t>
      </w:r>
      <w:proofErr w:type="spellEnd"/>
      <w:r w:rsidRPr="009C52F7">
        <w:rPr>
          <w:rFonts w:ascii="Arial" w:eastAsia="Times New Roman" w:hAnsi="Arial" w:cs="Arial"/>
          <w:sz w:val="24"/>
          <w:szCs w:val="24"/>
          <w:lang w:eastAsia="ru-RU"/>
        </w:rPr>
        <w:t xml:space="preserve"> ОРИ должна отвечать следующим требованиям: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гармония с цветовой гаммой фасада;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 -ограниченное использование ярких насыщенных цветов (в районах исторической застройки допустимо по особому согласованию с уполномоченным органом);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ограниченное использование фирменных цветов и цветосочетаний;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согласованность в пределах фасада;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для фона консольных вывесок рекомендуется использование светлых тонов (белого, серебристого, светло-серого, светло-бежевого), в отдельных случаях – доминирующего цвета фасада;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3.8. Декоративная подсветка - является эстетически и утилитарно значимым элементом дизайна вывесок. К основным видам подсветки относятся: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наружная подсветка;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внутренняя подсветка знаков;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внутренняя подсветка коробов;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эффект контражура (подсветка фона, обеспечивающая силуэтную читаемость знаков);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газосветные устройства (контурная и линейная подсветка.</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3.9. Светильники наружной подсветки должны иметь малый размер, компактную форму, окраску, близкую к цвету фасада. Их размещение не должно мешать восприятию фасада и ОРИ.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3.10. Подсветка должна быть равномерной, обеспечивать ясную читаемость информации, композиционное единство вывески и фасада.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3.11. Использование </w:t>
      </w:r>
      <w:proofErr w:type="spellStart"/>
      <w:r w:rsidRPr="009C52F7">
        <w:rPr>
          <w:rFonts w:ascii="Arial" w:eastAsia="Times New Roman" w:hAnsi="Arial" w:cs="Arial"/>
          <w:sz w:val="24"/>
          <w:szCs w:val="24"/>
          <w:lang w:eastAsia="ru-RU"/>
        </w:rPr>
        <w:t>светодинамических</w:t>
      </w:r>
      <w:proofErr w:type="spellEnd"/>
      <w:r w:rsidRPr="009C52F7">
        <w:rPr>
          <w:rFonts w:ascii="Arial" w:eastAsia="Times New Roman" w:hAnsi="Arial" w:cs="Arial"/>
          <w:sz w:val="24"/>
          <w:szCs w:val="24"/>
          <w:lang w:eastAsia="ru-RU"/>
        </w:rPr>
        <w:t xml:space="preserve"> эффектов (мигания, бегущей строки и т.п.) разрешается только для зрелищно-развлекательных объектов.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3.12. В случае неисправности отдельных знаков световая реклама или световые вывески должны выключаться полностью.</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3.13. Правила размещения ОРИ (Таблица</w:t>
      </w:r>
      <w:proofErr w:type="gramStart"/>
      <w:r w:rsidRPr="009C52F7">
        <w:rPr>
          <w:rFonts w:ascii="Arial" w:eastAsia="Times New Roman" w:hAnsi="Arial" w:cs="Arial"/>
          <w:sz w:val="24"/>
          <w:szCs w:val="24"/>
          <w:lang w:eastAsia="ru-RU"/>
        </w:rPr>
        <w:t>1</w:t>
      </w:r>
      <w:proofErr w:type="gramEnd"/>
      <w:r w:rsidRPr="009C52F7">
        <w:rPr>
          <w:rFonts w:ascii="Arial" w:eastAsia="Times New Roman" w:hAnsi="Arial" w:cs="Arial"/>
          <w:sz w:val="24"/>
          <w:szCs w:val="24"/>
          <w:lang w:eastAsia="ru-RU"/>
        </w:rPr>
        <w:t>):</w:t>
      </w:r>
    </w:p>
    <w:p w:rsidR="009C52F7" w:rsidRPr="009C52F7" w:rsidRDefault="009C52F7" w:rsidP="009C52F7">
      <w:pPr>
        <w:spacing w:after="0" w:line="240" w:lineRule="auto"/>
        <w:ind w:right="283" w:firstLine="709"/>
        <w:jc w:val="both"/>
        <w:rPr>
          <w:rFonts w:ascii="Arial" w:eastAsia="Times New Roman" w:hAnsi="Arial" w:cs="Arial"/>
          <w:sz w:val="24"/>
          <w:szCs w:val="24"/>
          <w:lang w:eastAsia="ru-RU"/>
        </w:rPr>
      </w:pPr>
    </w:p>
    <w:tbl>
      <w:tblPr>
        <w:tblW w:w="9504" w:type="dxa"/>
        <w:tblCellSpacing w:w="0" w:type="dxa"/>
        <w:tblInd w:w="-1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703"/>
        <w:gridCol w:w="3687"/>
        <w:gridCol w:w="4114"/>
      </w:tblGrid>
      <w:tr w:rsidR="009C52F7" w:rsidRPr="009C52F7" w:rsidTr="00516ACA">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Виды ОРИ</w:t>
            </w:r>
          </w:p>
        </w:tc>
        <w:tc>
          <w:tcPr>
            <w:tcW w:w="3685"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Рекомендовано размещение </w:t>
            </w:r>
          </w:p>
        </w:tc>
        <w:tc>
          <w:tcPr>
            <w:tcW w:w="4111"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w:t>
            </w:r>
            <w:proofErr w:type="gramStart"/>
            <w:r w:rsidRPr="009C52F7">
              <w:rPr>
                <w:rFonts w:ascii="Arial" w:eastAsia="Times New Roman" w:hAnsi="Arial" w:cs="Arial"/>
                <w:sz w:val="24"/>
                <w:szCs w:val="24"/>
                <w:lang w:eastAsia="ru-RU"/>
              </w:rPr>
              <w:t>Не допустимо размещение</w:t>
            </w:r>
            <w:proofErr w:type="gramEnd"/>
          </w:p>
        </w:tc>
      </w:tr>
      <w:tr w:rsidR="009C52F7" w:rsidRPr="009C52F7" w:rsidTr="00516ACA">
        <w:trPr>
          <w:trHeight w:val="552"/>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Крупные настенные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фасадах зданий, коммерческих центров и т.д., с учетом большого числа арендаторов;</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основе единой концепции;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бетонных козырьках над входами и витринами – в виде единого фриза;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глухих стенах и брандмауэрах – только при наличии входа в учреждение, на высоте, соответствующей уровню между 1-м и 2-м этажами;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Над арочными проемами – только для объектов с высоким общественным статусом, размещенных во дворе и занимающих значительную часть здания (по согласованию с уполномоченным органом, при наличии свободного поля на </w:t>
            </w:r>
            <w:r w:rsidRPr="009C52F7">
              <w:rPr>
                <w:rFonts w:ascii="Arial" w:eastAsia="Times New Roman" w:hAnsi="Arial" w:cs="Arial"/>
                <w:sz w:val="24"/>
                <w:szCs w:val="24"/>
                <w:lang w:eastAsia="ru-RU"/>
              </w:rPr>
              <w:lastRenderedPageBreak/>
              <w:t>фасаде).</w:t>
            </w:r>
          </w:p>
        </w:tc>
        <w:tc>
          <w:tcPr>
            <w:tcW w:w="4111"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На расстоянии более 0,3 м от стены;</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ограждениях балконов, лоджий;</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воротах, оградах;</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Над арочными проемами (за исключением названных условий); </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Высотой более 2/3 от высоты простенка между окнами этажей здания, нестационарного торгового объекта;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Высотой более 0,5 м на козырьке;</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длину более 15 м и более 70% от длины фасада;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При размещении между проемами </w:t>
            </w:r>
            <w:r w:rsidRPr="009C52F7">
              <w:rPr>
                <w:rFonts w:ascii="Arial" w:eastAsia="Times New Roman" w:hAnsi="Arial" w:cs="Arial"/>
                <w:sz w:val="24"/>
                <w:szCs w:val="24"/>
                <w:lang w:eastAsia="ru-RU"/>
              </w:rPr>
              <w:lastRenderedPageBreak/>
              <w:t>первого этажа высотой более 0,5 м и длиной более 50% такого проема;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Ниже 0,6 м от уровня земли до нижнего края настенной конструкции при размещении на поверхности наружных стен первого, цокольного или подвального этажа;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Выше второго этажа при наличии проемов, при отсутствии сплошного остекления, фриза, фронтона;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На фронтоне, фризе верхнего этажа при наличии </w:t>
            </w:r>
            <w:proofErr w:type="spellStart"/>
            <w:r w:rsidRPr="009C52F7">
              <w:rPr>
                <w:rFonts w:ascii="Arial" w:eastAsia="Times New Roman" w:hAnsi="Arial" w:cs="Arial"/>
                <w:sz w:val="24"/>
                <w:szCs w:val="24"/>
                <w:lang w:eastAsia="ru-RU"/>
              </w:rPr>
              <w:t>крышной</w:t>
            </w:r>
            <w:proofErr w:type="spellEnd"/>
            <w:r w:rsidRPr="009C52F7">
              <w:rPr>
                <w:rFonts w:ascii="Arial" w:eastAsia="Times New Roman" w:hAnsi="Arial" w:cs="Arial"/>
                <w:sz w:val="24"/>
                <w:szCs w:val="24"/>
                <w:lang w:eastAsia="ru-RU"/>
              </w:rPr>
              <w:t xml:space="preserve"> конструкции на данном здании;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Высотой более 0,5 м на объектах культурного наследия, на исторических зданиях;</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Высотой более 1,0 м в границах исторических территорий населенного пункта.</w:t>
            </w:r>
          </w:p>
        </w:tc>
      </w:tr>
      <w:tr w:rsidR="009C52F7" w:rsidRPr="009C52F7" w:rsidTr="00516ACA">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Малые настенные конструкции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(учрежденческая доска; режимная табличка)</w:t>
            </w:r>
          </w:p>
        </w:tc>
        <w:tc>
          <w:tcPr>
            <w:tcW w:w="3685"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простенках рядом с входом упорядоченно, с соблюдением вертикальных осей, симметрии, архитектурных границ;</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высоте не менее 1,5 м и не более 2,2 м от уровня пола до нижнего края вывески;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Для ряда вывесок – скоординировано по высоте, размерам, расположению.</w:t>
            </w:r>
          </w:p>
        </w:tc>
        <w:tc>
          <w:tcPr>
            <w:tcW w:w="4111"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Выше уровня 1-го этажа;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Беспорядочно, без соблюдения вертикальной координации, симметрии, архитектурных границ и осей;</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местах расположения архитектурных деталей, декора; </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Рядом с мемориальными досками и памятными знаками;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Длиной более 0,6 м и высотой более 0,8 м (учрежденческая доска);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Длиной более 0,4 м и высотой более 0,6 м (режимная табличка);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Длиной более 0,3 м и высотой более 0,2 м (режимная табличка, размещаемая на остеклении входных групп методом нанесения трафаретной печати);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w:t>
            </w:r>
            <w:r w:rsidRPr="009C52F7">
              <w:rPr>
                <w:rFonts w:ascii="Arial" w:eastAsia="Times New Roman" w:hAnsi="Arial" w:cs="Arial"/>
                <w:sz w:val="24"/>
                <w:szCs w:val="24"/>
                <w:lang w:eastAsia="ru-RU"/>
              </w:rPr>
              <w:lastRenderedPageBreak/>
              <w:t>торговом объекте;</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Более одной на остеклении входных групп (двери), выполненной методом нанесения трафаретной печати;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строительных, прозрачных ограждениях, ограждениях лестниц, балконов, лоджий.</w:t>
            </w:r>
          </w:p>
        </w:tc>
      </w:tr>
      <w:tr w:rsidR="009C52F7" w:rsidRPr="009C52F7" w:rsidTr="00516ACA">
        <w:trPr>
          <w:trHeight w:val="41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Малые консольные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Между 1-м и 2-м этажами;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Рядом с входом, на угловом участке фасада (для объектов, расположенных во дворе);</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расстоянии не менее 10 м между соседними консолями;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высоте не менее 2,5 м от уровня тротуара до нижнего края вывески;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единой высоте в пределах фасада;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уровне размещения настенной вывески;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расстоянии от стены не более 0,3 м;</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выступанием внешнего края вывески от стены не более 1,1 м;</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Для двух и более вывесок, сосредоточенных на локальном участке фасада – в составе единого вертикального блока.</w:t>
            </w:r>
          </w:p>
        </w:tc>
        <w:tc>
          <w:tcPr>
            <w:tcW w:w="4111"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Выше уровня между 1-м и 2-м этажами;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непосредственной близости от окон, эркеров, балконов, порталов, элементов скульптурного декора;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балконах, эркерах, витринных конструкциях, оконных рамах;</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колоннах, пилястрах;</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Вблизи мест расположения дорожных знаков, указателей остановок городского пассажирского транспорта;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Рядом с мемориальными досками и памятными знаками;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Высотой и длиной более 1,0 м;</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Высотой и длиной более 0,5 м на объектах культурного наследия, исторических зданиях;</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расстоянии менее 10 м между соседними вывесками;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высоте менее 2,5 м от уровня тротуара;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разных уровнях, без соблюдения вертикальной координации;</w:t>
            </w:r>
          </w:p>
        </w:tc>
      </w:tr>
      <w:tr w:rsidR="009C52F7" w:rsidRPr="009C52F7" w:rsidTr="00516ACA">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Вертикальные консольные конструкции</w:t>
            </w:r>
          </w:p>
          <w:p w:rsidR="009C52F7" w:rsidRPr="009C52F7" w:rsidRDefault="009C52F7" w:rsidP="009C52F7">
            <w:pPr>
              <w:spacing w:after="0" w:line="240" w:lineRule="auto"/>
              <w:jc w:val="both"/>
              <w:rPr>
                <w:rFonts w:ascii="Arial" w:eastAsia="Times New Roman" w:hAnsi="Arial" w:cs="Arial"/>
                <w:sz w:val="24"/>
                <w:szCs w:val="24"/>
                <w:lang w:eastAsia="ru-RU"/>
              </w:rPr>
            </w:pPr>
          </w:p>
        </w:tc>
        <w:tc>
          <w:tcPr>
            <w:tcW w:w="3685"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 боковых границ, на угловых участках фасада или на границе соседних фасадов;</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Не более двух в границах фасада протяженностью до 25 м;</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пределах 2-го и 3-го этажей;</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единой высоте в пределах фасада, с координацией по нижнему краю консоли;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расстоянии от стены не более 0,3 м;</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выступанием внешнего края вывески от стены не более 0,9 м в границах исторического центра и не более 1,1 м – на остальных территориях;</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С дистанцией от края тротуара до самой выступающей части вывески не менее 0,7 м.</w:t>
            </w:r>
          </w:p>
        </w:tc>
        <w:tc>
          <w:tcPr>
            <w:tcW w:w="4111"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В границах архитектурных ансамблей, охранных зон, исторических ландшафтов и т.п.;</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центральной части фасада;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Без согласования с вертикальными членениями, пропорциями, архитектурным ритмом фасада;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нарушением установленных пределов выступания от поверхности стены;</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эркерах;</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колоннах, пилястрах;</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Рядом с эркерами, балконами и другими выступающими частями фасада.</w:t>
            </w:r>
          </w:p>
        </w:tc>
      </w:tr>
      <w:tr w:rsidR="009C52F7" w:rsidRPr="009C52F7" w:rsidTr="00516ACA">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9C52F7" w:rsidRPr="009C52F7" w:rsidRDefault="009C52F7" w:rsidP="009C52F7">
            <w:pPr>
              <w:spacing w:after="0" w:line="240" w:lineRule="auto"/>
              <w:jc w:val="both"/>
              <w:rPr>
                <w:rFonts w:ascii="Arial" w:eastAsia="Times New Roman" w:hAnsi="Arial" w:cs="Arial"/>
                <w:sz w:val="24"/>
                <w:szCs w:val="24"/>
                <w:lang w:eastAsia="ru-RU"/>
              </w:rPr>
            </w:pPr>
            <w:proofErr w:type="spellStart"/>
            <w:r w:rsidRPr="009C52F7">
              <w:rPr>
                <w:rFonts w:ascii="Arial" w:eastAsia="Times New Roman" w:hAnsi="Arial" w:cs="Arial"/>
                <w:sz w:val="24"/>
                <w:szCs w:val="24"/>
                <w:lang w:eastAsia="ru-RU"/>
              </w:rPr>
              <w:lastRenderedPageBreak/>
              <w:t>Крышные</w:t>
            </w:r>
            <w:proofErr w:type="spellEnd"/>
            <w:r w:rsidRPr="009C52F7">
              <w:rPr>
                <w:rFonts w:ascii="Arial" w:eastAsia="Times New Roman" w:hAnsi="Arial" w:cs="Arial"/>
                <w:sz w:val="24"/>
                <w:szCs w:val="24"/>
                <w:lang w:eastAsia="ru-RU"/>
              </w:rPr>
              <w:t xml:space="preserve">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Для учреждений с высоким общественным статусом, занимающих все здание или большую его часть;</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площадях и широких улицах, обеспечивающих условия восприятия;</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зданиях, не имеющих выразительного силуэта;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 неравномерной высоте застройки – на здании меньшей высоты;</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Согласованно с архитектурой фасада (композиционными осями, симметрией);</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расстоянии от карниза не более 1,0 м;</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парапете ограждения кровли (если это не противоречит архитектуре фасада).</w:t>
            </w:r>
          </w:p>
        </w:tc>
        <w:tc>
          <w:tcPr>
            <w:tcW w:w="4111" w:type="dxa"/>
            <w:tcBorders>
              <w:top w:val="outset" w:sz="6" w:space="0" w:color="auto"/>
              <w:left w:val="outset" w:sz="6" w:space="0" w:color="auto"/>
              <w:bottom w:val="outset" w:sz="6" w:space="0" w:color="auto"/>
              <w:right w:val="outset" w:sz="6" w:space="0" w:color="auto"/>
            </w:tcBorders>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границах архитектурных ансамблей, ценных исторических ландшафтов;</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памятниках истории и культуры по особому согласованию с уполномоченным органом;</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балюстрадах, декоративных ограждениях кровли;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изменением сложившегося силуэта застройки;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высотой текстовой информации: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более 0,5 м </w:t>
            </w:r>
            <w:proofErr w:type="gramStart"/>
            <w:r w:rsidRPr="009C52F7">
              <w:rPr>
                <w:rFonts w:ascii="Arial" w:eastAsia="Times New Roman" w:hAnsi="Arial" w:cs="Arial"/>
                <w:sz w:val="24"/>
                <w:szCs w:val="24"/>
                <w:lang w:eastAsia="ru-RU"/>
              </w:rPr>
              <w:t>для</w:t>
            </w:r>
            <w:proofErr w:type="gramEnd"/>
            <w:r w:rsidRPr="009C52F7">
              <w:rPr>
                <w:rFonts w:ascii="Arial" w:eastAsia="Times New Roman" w:hAnsi="Arial" w:cs="Arial"/>
                <w:sz w:val="24"/>
                <w:szCs w:val="24"/>
                <w:lang w:eastAsia="ru-RU"/>
              </w:rPr>
              <w:t xml:space="preserve"> </w:t>
            </w:r>
            <w:proofErr w:type="gramStart"/>
            <w:r w:rsidRPr="009C52F7">
              <w:rPr>
                <w:rFonts w:ascii="Arial" w:eastAsia="Times New Roman" w:hAnsi="Arial" w:cs="Arial"/>
                <w:sz w:val="24"/>
                <w:szCs w:val="24"/>
                <w:lang w:eastAsia="ru-RU"/>
              </w:rPr>
              <w:t>одно</w:t>
            </w:r>
            <w:proofErr w:type="gramEnd"/>
            <w:r w:rsidRPr="009C52F7">
              <w:rPr>
                <w:rFonts w:ascii="Arial" w:eastAsia="Times New Roman" w:hAnsi="Arial" w:cs="Arial"/>
                <w:sz w:val="24"/>
                <w:szCs w:val="24"/>
                <w:lang w:eastAsia="ru-RU"/>
              </w:rPr>
              <w:t>-, двухэтажных зданий;</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длиной:</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более 1/2 длины прямого завершения фасада, по отношению к которому они размещены;</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более 2/3 длины фрагмента завершения при перепаде высот завершающей части фасада (парапета);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 наличии на данном здании установленной настенной конструкции на фронтоне, фризе верхнего этажа.</w:t>
            </w:r>
          </w:p>
          <w:p w:rsidR="009C52F7" w:rsidRPr="009C52F7" w:rsidRDefault="009C52F7" w:rsidP="009C52F7">
            <w:pPr>
              <w:spacing w:after="0" w:line="240" w:lineRule="auto"/>
              <w:jc w:val="both"/>
              <w:rPr>
                <w:rFonts w:ascii="Arial" w:eastAsia="Times New Roman" w:hAnsi="Arial" w:cs="Arial"/>
                <w:sz w:val="24"/>
                <w:szCs w:val="24"/>
                <w:lang w:eastAsia="ru-RU"/>
              </w:rPr>
            </w:pPr>
          </w:p>
        </w:tc>
      </w:tr>
      <w:tr w:rsidR="009C52F7" w:rsidRPr="009C52F7" w:rsidTr="00516ACA">
        <w:trPr>
          <w:trHeight w:val="4385"/>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Витрины</w:t>
            </w:r>
          </w:p>
        </w:tc>
        <w:tc>
          <w:tcPr>
            <w:tcW w:w="3685"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плоскости остекления;</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внутренней поверхности витрины;</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пространстве витрины;</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сохранением формы проема;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основе единого решения всех витрин, принадлежащих владельцу (арендатору).</w:t>
            </w:r>
          </w:p>
        </w:tc>
        <w:tc>
          <w:tcPr>
            <w:tcW w:w="4111"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изменением формы проема; Неорганизованно, без единого решения всех витрин;</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оконном проеме площадью менее 2,0 м</w:t>
            </w:r>
            <w:proofErr w:type="gramStart"/>
            <w:r w:rsidRPr="009C52F7">
              <w:rPr>
                <w:rFonts w:ascii="Arial" w:eastAsia="Times New Roman" w:hAnsi="Arial" w:cs="Arial"/>
                <w:sz w:val="24"/>
                <w:szCs w:val="24"/>
                <w:lang w:eastAsia="ru-RU"/>
              </w:rPr>
              <w:t>2</w:t>
            </w:r>
            <w:proofErr w:type="gramEnd"/>
            <w:r w:rsidRPr="009C52F7">
              <w:rPr>
                <w:rFonts w:ascii="Arial" w:eastAsia="Times New Roman" w:hAnsi="Arial" w:cs="Arial"/>
                <w:sz w:val="24"/>
                <w:szCs w:val="24"/>
                <w:lang w:eastAsia="ru-RU"/>
              </w:rPr>
              <w:t>;</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расстоянии от остекления витрины до витринной конструкции менее 0,15 м со стороны помещения;</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Без учета членений оконного переплета;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виде окраски;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Путем замены остекления витрин световыми коробами.</w:t>
            </w:r>
          </w:p>
        </w:tc>
      </w:tr>
      <w:tr w:rsidR="009C52F7" w:rsidRPr="009C52F7" w:rsidTr="00516ACA">
        <w:trPr>
          <w:trHeight w:val="249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Флаги</w:t>
            </w:r>
          </w:p>
        </w:tc>
        <w:tc>
          <w:tcPr>
            <w:tcW w:w="3685"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Для объектов с высоким общественным статусом;</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 входа, в простенках между витринами;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 использованием специально </w:t>
            </w:r>
            <w:proofErr w:type="gramStart"/>
            <w:r w:rsidRPr="009C52F7">
              <w:rPr>
                <w:rFonts w:ascii="Arial" w:eastAsia="Times New Roman" w:hAnsi="Arial" w:cs="Arial"/>
                <w:sz w:val="24"/>
                <w:szCs w:val="24"/>
                <w:lang w:eastAsia="ru-RU"/>
              </w:rPr>
              <w:t>установленных</w:t>
            </w:r>
            <w:proofErr w:type="gramEnd"/>
            <w:r w:rsidRPr="009C52F7">
              <w:rPr>
                <w:rFonts w:ascii="Arial" w:eastAsia="Times New Roman" w:hAnsi="Arial" w:cs="Arial"/>
                <w:sz w:val="24"/>
                <w:szCs w:val="24"/>
                <w:lang w:eastAsia="ru-RU"/>
              </w:rPr>
              <w:t xml:space="preserve"> </w:t>
            </w:r>
            <w:proofErr w:type="spellStart"/>
            <w:r w:rsidRPr="009C52F7">
              <w:rPr>
                <w:rFonts w:ascii="Arial" w:eastAsia="Times New Roman" w:hAnsi="Arial" w:cs="Arial"/>
                <w:sz w:val="24"/>
                <w:szCs w:val="24"/>
                <w:lang w:eastAsia="ru-RU"/>
              </w:rPr>
              <w:t>флагодержателей</w:t>
            </w:r>
            <w:proofErr w:type="spellEnd"/>
            <w:r w:rsidRPr="009C52F7">
              <w:rPr>
                <w:rFonts w:ascii="Arial" w:eastAsia="Times New Roman" w:hAnsi="Arial" w:cs="Arial"/>
                <w:sz w:val="24"/>
                <w:szCs w:val="24"/>
                <w:lang w:eastAsia="ru-RU"/>
              </w:rPr>
              <w:t>.</w:t>
            </w:r>
          </w:p>
        </w:tc>
        <w:tc>
          <w:tcPr>
            <w:tcW w:w="4111"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Вне установленных сроков;</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местах расположения архитектурных деталей, элементов декора;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 использованием </w:t>
            </w:r>
            <w:proofErr w:type="spellStart"/>
            <w:r w:rsidRPr="009C52F7">
              <w:rPr>
                <w:rFonts w:ascii="Arial" w:eastAsia="Times New Roman" w:hAnsi="Arial" w:cs="Arial"/>
                <w:sz w:val="24"/>
                <w:szCs w:val="24"/>
                <w:lang w:eastAsia="ru-RU"/>
              </w:rPr>
              <w:t>флагодержателей</w:t>
            </w:r>
            <w:proofErr w:type="spellEnd"/>
            <w:r w:rsidRPr="009C52F7">
              <w:rPr>
                <w:rFonts w:ascii="Arial" w:eastAsia="Times New Roman" w:hAnsi="Arial" w:cs="Arial"/>
                <w:sz w:val="24"/>
                <w:szCs w:val="24"/>
                <w:lang w:eastAsia="ru-RU"/>
              </w:rPr>
              <w:t>, предназначенных для установки государственных флагов;</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Без учета архитектурной композиции фасада.</w:t>
            </w:r>
          </w:p>
        </w:tc>
      </w:tr>
      <w:tr w:rsidR="009C52F7" w:rsidRPr="009C52F7" w:rsidTr="00516ACA">
        <w:trPr>
          <w:trHeight w:val="3674"/>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Баннеры</w:t>
            </w:r>
          </w:p>
        </w:tc>
        <w:tc>
          <w:tcPr>
            <w:tcW w:w="3685"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На период проведения рекламных акций, по особому согласованию с уполномоченным органом; </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Настенные – при временном отсутствии (на период ремонта, замены) постоянной вывески;</w:t>
            </w:r>
          </w:p>
          <w:p w:rsidR="009C52F7" w:rsidRPr="009C52F7" w:rsidRDefault="009C52F7" w:rsidP="009C52F7">
            <w:pPr>
              <w:spacing w:after="0" w:line="240" w:lineRule="auto"/>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Вертикальные</w:t>
            </w:r>
            <w:proofErr w:type="gramEnd"/>
            <w:r w:rsidRPr="009C52F7">
              <w:rPr>
                <w:rFonts w:ascii="Arial" w:eastAsia="Times New Roman" w:hAnsi="Arial" w:cs="Arial"/>
                <w:sz w:val="24"/>
                <w:szCs w:val="24"/>
                <w:lang w:eastAsia="ru-RU"/>
              </w:rPr>
              <w:t xml:space="preserve"> консольные – при отсутствии постоянных консольных вывесок;</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Высота вертикальных баннеров не более 2 м, ширина – не более 0,6 м.</w:t>
            </w:r>
          </w:p>
        </w:tc>
        <w:tc>
          <w:tcPr>
            <w:tcW w:w="4111"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Вне установленных сроков;</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Без соблюдения правил размещения, установленных </w:t>
            </w:r>
            <w:proofErr w:type="gramStart"/>
            <w:r w:rsidRPr="009C52F7">
              <w:rPr>
                <w:rFonts w:ascii="Arial" w:eastAsia="Times New Roman" w:hAnsi="Arial" w:cs="Arial"/>
                <w:sz w:val="24"/>
                <w:szCs w:val="24"/>
                <w:lang w:eastAsia="ru-RU"/>
              </w:rPr>
              <w:t>для</w:t>
            </w:r>
            <w:proofErr w:type="gramEnd"/>
            <w:r w:rsidRPr="009C52F7">
              <w:rPr>
                <w:rFonts w:ascii="Arial" w:eastAsia="Times New Roman" w:hAnsi="Arial" w:cs="Arial"/>
                <w:sz w:val="24"/>
                <w:szCs w:val="24"/>
                <w:lang w:eastAsia="ru-RU"/>
              </w:rPr>
              <w:t xml:space="preserve"> постоянных ОРИ.</w:t>
            </w:r>
          </w:p>
        </w:tc>
      </w:tr>
      <w:tr w:rsidR="009C52F7" w:rsidRPr="009C52F7" w:rsidTr="00516ACA">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Маркизы</w:t>
            </w:r>
          </w:p>
        </w:tc>
        <w:tc>
          <w:tcPr>
            <w:tcW w:w="3685"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установленный период;</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пределах 1-го этажа, не ниже 2,2 м от уровня тротуара до нижней кромки маркизы;</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соответствии с формой проемов;</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основе единого решения всех проемов;</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Надписи и логотипы – в нижней части у кромки маркизы;</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Размер надписи – не более 1/10 поверхности. </w:t>
            </w:r>
          </w:p>
        </w:tc>
        <w:tc>
          <w:tcPr>
            <w:tcW w:w="4111" w:type="dxa"/>
            <w:tcBorders>
              <w:top w:val="outset" w:sz="6" w:space="0" w:color="auto"/>
              <w:left w:val="outset" w:sz="6" w:space="0" w:color="auto"/>
              <w:bottom w:val="outset" w:sz="6" w:space="0" w:color="auto"/>
              <w:right w:val="outset" w:sz="6" w:space="0" w:color="auto"/>
            </w:tcBorders>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нарушением архитектурной композиции фасада;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Без единого решения всех проемов;</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превышением установленного размерного соотношения.</w:t>
            </w:r>
          </w:p>
          <w:p w:rsidR="009C52F7" w:rsidRPr="009C52F7" w:rsidRDefault="009C52F7" w:rsidP="009C52F7">
            <w:pPr>
              <w:spacing w:after="0" w:line="240" w:lineRule="auto"/>
              <w:jc w:val="both"/>
              <w:rPr>
                <w:rFonts w:ascii="Arial" w:eastAsia="Times New Roman" w:hAnsi="Arial" w:cs="Arial"/>
                <w:sz w:val="24"/>
                <w:szCs w:val="24"/>
                <w:lang w:eastAsia="ru-RU"/>
              </w:rPr>
            </w:pPr>
          </w:p>
        </w:tc>
      </w:tr>
      <w:tr w:rsidR="009C52F7" w:rsidRPr="009C52F7" w:rsidTr="00516ACA">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Стелы</w:t>
            </w:r>
          </w:p>
        </w:tc>
        <w:tc>
          <w:tcPr>
            <w:tcW w:w="3685" w:type="dxa"/>
            <w:tcBorders>
              <w:top w:val="outset" w:sz="6" w:space="0" w:color="auto"/>
              <w:left w:val="outset" w:sz="6" w:space="0" w:color="auto"/>
              <w:bottom w:val="outset" w:sz="6" w:space="0" w:color="auto"/>
              <w:right w:val="outset" w:sz="6" w:space="0" w:color="auto"/>
            </w:tcBorders>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границах земельного участка, принадлежащего собственнику, владельцу, пользователю, на котором располагается здание.</w:t>
            </w:r>
          </w:p>
          <w:p w:rsidR="009C52F7" w:rsidRPr="009C52F7" w:rsidRDefault="009C52F7" w:rsidP="009C52F7">
            <w:pPr>
              <w:spacing w:after="0" w:line="240" w:lineRule="auto"/>
              <w:jc w:val="both"/>
              <w:rPr>
                <w:rFonts w:ascii="Arial" w:eastAsia="Times New Roman" w:hAnsi="Arial" w:cs="Arial"/>
                <w:sz w:val="24"/>
                <w:szCs w:val="24"/>
                <w:lang w:eastAsia="ru-RU"/>
              </w:rPr>
            </w:pPr>
          </w:p>
        </w:tc>
        <w:tc>
          <w:tcPr>
            <w:tcW w:w="4111"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случаях, когда отсутствует техническая возможность заглубления фундамента без его </w:t>
            </w:r>
            <w:r w:rsidRPr="009C52F7">
              <w:rPr>
                <w:rFonts w:ascii="Arial" w:eastAsia="Times New Roman" w:hAnsi="Arial" w:cs="Arial"/>
                <w:sz w:val="24"/>
                <w:szCs w:val="24"/>
                <w:lang w:eastAsia="ru-RU"/>
              </w:rPr>
              <w:lastRenderedPageBreak/>
              <w:t>декоративного оформления;</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Ограничивающих восприятие объектов культурного наследия, исторических зданий, культовых объектов;</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границах земельного участка, занимаемого нестационарным торговым объектом, индивидуальным или многоквартирным жилым домом;</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тротуарах и пешеходных дорожках, проездах, местах, предназначенных для парковки и стоянки автомобилей.</w:t>
            </w:r>
          </w:p>
        </w:tc>
      </w:tr>
    </w:tbl>
    <w:p w:rsidR="009C52F7" w:rsidRPr="009C52F7" w:rsidRDefault="009C52F7" w:rsidP="009C52F7">
      <w:pPr>
        <w:spacing w:after="0" w:line="240" w:lineRule="auto"/>
        <w:ind w:right="283"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4. Рекламные конструкции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4.1. Рекламные конструкции должны использоваться исключительно в целях распространения рекламы, социальной рекламы.</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4.2. Распространение рекламы на знаке дорожного движения, его опоре или любом ином приспособлении, предназначенном для регулирования дорожного движения, не допускается.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4.3. </w:t>
      </w:r>
      <w:proofErr w:type="gramStart"/>
      <w:r w:rsidRPr="009C52F7">
        <w:rPr>
          <w:rFonts w:ascii="Arial" w:eastAsia="Times New Roman" w:hAnsi="Arial" w:cs="Arial"/>
          <w:bCs/>
          <w:sz w:val="24"/>
          <w:szCs w:val="24"/>
          <w:lang w:eastAsia="ru-RU"/>
        </w:rPr>
        <w:t>Распространение наружной рекламы на объектах культурного наследия (памятниках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их территориях допускается в случаях и на условиях, которые предусмотрены Федеральным законом от 25 июня 2002 года N 73-ФЗ "Об объектах культурного наследия (памятниках истории и культуры) народов Российской Федерации", с</w:t>
      </w:r>
      <w:proofErr w:type="gramEnd"/>
      <w:r w:rsidRPr="009C52F7">
        <w:rPr>
          <w:rFonts w:ascii="Arial" w:eastAsia="Times New Roman" w:hAnsi="Arial" w:cs="Arial"/>
          <w:bCs/>
          <w:sz w:val="24"/>
          <w:szCs w:val="24"/>
          <w:lang w:eastAsia="ru-RU"/>
        </w:rPr>
        <w:t xml:space="preserve"> соблюдением требований к рекламе и ее распространению, установленных Федеральным законом </w:t>
      </w:r>
      <w:r w:rsidRPr="009C52F7">
        <w:rPr>
          <w:rFonts w:ascii="Arial" w:eastAsia="Times New Roman" w:hAnsi="Arial" w:cs="Arial"/>
          <w:sz w:val="24"/>
          <w:szCs w:val="24"/>
          <w:lang w:eastAsia="ru-RU"/>
        </w:rPr>
        <w:t>от 13.03.2006 № 38-ФЗ «О рекламе»</w:t>
      </w:r>
      <w:r w:rsidRPr="009C52F7">
        <w:rPr>
          <w:rFonts w:ascii="Arial" w:eastAsia="Times New Roman" w:hAnsi="Arial" w:cs="Arial"/>
          <w:bCs/>
          <w:sz w:val="24"/>
          <w:szCs w:val="24"/>
          <w:lang w:eastAsia="ru-RU"/>
        </w:rPr>
        <w:t>.</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4.4. Распространение звуковой рекламы с использованием </w:t>
      </w:r>
      <w:proofErr w:type="spellStart"/>
      <w:r w:rsidRPr="009C52F7">
        <w:rPr>
          <w:rFonts w:ascii="Arial" w:eastAsia="Times New Roman" w:hAnsi="Arial" w:cs="Arial"/>
          <w:bCs/>
          <w:sz w:val="24"/>
          <w:szCs w:val="24"/>
          <w:lang w:eastAsia="ru-RU"/>
        </w:rPr>
        <w:t>звукотехнического</w:t>
      </w:r>
      <w:proofErr w:type="spellEnd"/>
      <w:r w:rsidRPr="009C52F7">
        <w:rPr>
          <w:rFonts w:ascii="Arial" w:eastAsia="Times New Roman" w:hAnsi="Arial" w:cs="Arial"/>
          <w:bCs/>
          <w:sz w:val="24"/>
          <w:szCs w:val="24"/>
          <w:lang w:eastAsia="ru-RU"/>
        </w:rPr>
        <w:t xml:space="preserve"> оборудования, монтируемого и располагаемого на внешних стенах, крышах и иных конструктивных элементах зданий, строений, сооружений, не допускается.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4.5. Установка и эксплуатация рекламной конструкции допускаются при наличии разрешения на установку и эксплуатацию рекламной конструкции (далее также - разрешение), выдаваемого на основании заявления собственника или иного законного владельца соответствующего недвижимого имущества либо владельца рекламной конструкции органом местного самоуправления муниципального района.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4.6. Требования к размещению рекламных конструкций устанавливаются в соответствии с п. 3 настоящей статьи (за исключением </w:t>
      </w:r>
      <w:proofErr w:type="spellStart"/>
      <w:r w:rsidRPr="009C52F7">
        <w:rPr>
          <w:rFonts w:ascii="Arial" w:eastAsia="Times New Roman" w:hAnsi="Arial" w:cs="Arial"/>
          <w:bCs/>
          <w:sz w:val="24"/>
          <w:szCs w:val="24"/>
          <w:lang w:eastAsia="ru-RU"/>
        </w:rPr>
        <w:t>отдельностоящих</w:t>
      </w:r>
      <w:proofErr w:type="spellEnd"/>
      <w:r w:rsidRPr="009C52F7">
        <w:rPr>
          <w:rFonts w:ascii="Arial" w:eastAsia="Times New Roman" w:hAnsi="Arial" w:cs="Arial"/>
          <w:bCs/>
          <w:sz w:val="24"/>
          <w:szCs w:val="24"/>
          <w:lang w:eastAsia="ru-RU"/>
        </w:rPr>
        <w:t xml:space="preserve"> рекламных конструкций, размещение которых предусмотрено схемой размещения рекламных конструкция на территории Россошанского муниципального района).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Порядок содержания информационных конструкций.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5.1. Информационные конструкции должны содержаться в технически исправном состоянии, быть очищенными от грязи, мусора, бумажных материалов (объявлений, наклеек, иного бумажного спама).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 Металлические элементы информационных конструкций должны быть очищены от ржавчины и окрашены.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5.2. Размещение на информационных конструкциях объявлений, посторонних надписей, изображений запрещено.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Требования к размещению указателей с наименованием улиц и номерами домов.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6.1. На зданиях и сооружениях населенных пунктов сельского поселения предусматривается размещение домовых знаков: указателей наименования улицы, площади, проспекта, указателей номера дома и корпуса, указателей номера подъезда и квартир, памятных досок, указателей пожарного гидранта, указателей камер магистрали и колодцев водопроводной сети, указателей канализации, указателей сооружений подземного газопровода, кабелей связи и электрических кабелей.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6.2. На зданиях их собственниками производится установка указателей с обозначением наименования улицы и номерных знаков домов утвержденного образца, а на угловых домах - названия пересекающихся улиц.</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6.3. При размещении знаков адресации должна быть обеспечена хорошая видимость с учетом условий пешеходного и транспортного движения, дистанций восприятия, архитектуры зданий, освещенности, зеленых насаждений. Произвольное перемещение знаков адресации с установленного места не допускается.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6.4. Номерные знаки размещаются:</w:t>
      </w:r>
    </w:p>
    <w:p w:rsidR="009C52F7" w:rsidRPr="009C52F7" w:rsidRDefault="009C52F7" w:rsidP="009C52F7">
      <w:pPr>
        <w:numPr>
          <w:ilvl w:val="0"/>
          <w:numId w:val="6"/>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лицевом фасаде - в простенке с левой стороны фасада;</w:t>
      </w:r>
    </w:p>
    <w:p w:rsidR="009C52F7" w:rsidRPr="009C52F7" w:rsidRDefault="009C52F7" w:rsidP="009C52F7">
      <w:pPr>
        <w:numPr>
          <w:ilvl w:val="0"/>
          <w:numId w:val="6"/>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на улицах с односторонним движением транспорта - на стороне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фасада, </w:t>
      </w:r>
      <w:proofErr w:type="gramStart"/>
      <w:r w:rsidRPr="009C52F7">
        <w:rPr>
          <w:rFonts w:ascii="Arial" w:eastAsia="Times New Roman" w:hAnsi="Arial" w:cs="Arial"/>
          <w:sz w:val="24"/>
          <w:szCs w:val="24"/>
          <w:lang w:eastAsia="ru-RU"/>
        </w:rPr>
        <w:t>ближней</w:t>
      </w:r>
      <w:proofErr w:type="gramEnd"/>
      <w:r w:rsidRPr="009C52F7">
        <w:rPr>
          <w:rFonts w:ascii="Arial" w:eastAsia="Times New Roman" w:hAnsi="Arial" w:cs="Arial"/>
          <w:sz w:val="24"/>
          <w:szCs w:val="24"/>
          <w:lang w:eastAsia="ru-RU"/>
        </w:rPr>
        <w:t xml:space="preserve"> по направлению движения транспорта;</w:t>
      </w:r>
    </w:p>
    <w:p w:rsidR="009C52F7" w:rsidRPr="009C52F7" w:rsidRDefault="009C52F7" w:rsidP="009C52F7">
      <w:pPr>
        <w:numPr>
          <w:ilvl w:val="0"/>
          <w:numId w:val="6"/>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 главного входа, на оградах индивидуальных домовладений - с левой стороны;</w:t>
      </w:r>
    </w:p>
    <w:p w:rsidR="009C52F7" w:rsidRPr="009C52F7" w:rsidRDefault="009C52F7" w:rsidP="009C52F7">
      <w:pPr>
        <w:numPr>
          <w:ilvl w:val="0"/>
          <w:numId w:val="6"/>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дворовых фасадах - в простенке со стороны проезда;</w:t>
      </w:r>
    </w:p>
    <w:p w:rsidR="009C52F7" w:rsidRPr="009C52F7" w:rsidRDefault="009C52F7" w:rsidP="009C52F7">
      <w:pPr>
        <w:numPr>
          <w:ilvl w:val="0"/>
          <w:numId w:val="6"/>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 длине фасада более 100 м - на его противоположных сторонах;</w:t>
      </w:r>
    </w:p>
    <w:p w:rsidR="009C52F7" w:rsidRPr="009C52F7" w:rsidRDefault="009C52F7" w:rsidP="009C52F7">
      <w:pPr>
        <w:numPr>
          <w:ilvl w:val="0"/>
          <w:numId w:val="6"/>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корпусах промышленных предприятий - слева от главного входа, въезда;</w:t>
      </w:r>
    </w:p>
    <w:p w:rsidR="009C52F7" w:rsidRPr="009C52F7" w:rsidRDefault="009C52F7" w:rsidP="009C52F7">
      <w:pPr>
        <w:numPr>
          <w:ilvl w:val="0"/>
          <w:numId w:val="6"/>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ограждении, на калитке.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6.5. Размещение номерных знаков должно отвечать следующим требованиям:</w:t>
      </w:r>
    </w:p>
    <w:p w:rsidR="009C52F7" w:rsidRPr="009C52F7" w:rsidRDefault="009C52F7" w:rsidP="009C52F7">
      <w:pPr>
        <w:numPr>
          <w:ilvl w:val="0"/>
          <w:numId w:val="8"/>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высота от поверхности земли от 2,5 м до 5 м;</w:t>
      </w:r>
    </w:p>
    <w:p w:rsidR="009C52F7" w:rsidRPr="009C52F7" w:rsidRDefault="009C52F7" w:rsidP="009C52F7">
      <w:pPr>
        <w:numPr>
          <w:ilvl w:val="0"/>
          <w:numId w:val="8"/>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размещение на участке фасада, свободном от выступающих архитектурных деталей;</w:t>
      </w:r>
    </w:p>
    <w:p w:rsidR="009C52F7" w:rsidRPr="009C52F7" w:rsidRDefault="009C52F7" w:rsidP="009C52F7">
      <w:pPr>
        <w:numPr>
          <w:ilvl w:val="0"/>
          <w:numId w:val="8"/>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привязка к вертикальной оси простенка, архитектурным членениям фасада;</w:t>
      </w:r>
    </w:p>
    <w:p w:rsidR="009C52F7" w:rsidRPr="009C52F7" w:rsidRDefault="009C52F7" w:rsidP="009C52F7">
      <w:pPr>
        <w:numPr>
          <w:ilvl w:val="0"/>
          <w:numId w:val="8"/>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единая вертикальная отметка размещения знаков на соседних фасадах;</w:t>
      </w:r>
    </w:p>
    <w:p w:rsidR="009C52F7" w:rsidRPr="009C52F7" w:rsidRDefault="009C52F7" w:rsidP="009C52F7">
      <w:pPr>
        <w:numPr>
          <w:ilvl w:val="0"/>
          <w:numId w:val="8"/>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отсутствие внешних заслоняющих объектов (деревьев, построек).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6.6. Размещение рядом с номерным знаком выступающих вывесок, консолей, а также наземных объектов, затрудняющих его восприятие, запрещается.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6.7. Указатели наименования улицы, площади с обозначением нумерации домов на участке улицы, в квартале размещаются:</w:t>
      </w:r>
    </w:p>
    <w:p w:rsidR="009C52F7" w:rsidRPr="009C52F7" w:rsidRDefault="009C52F7" w:rsidP="009C52F7">
      <w:pPr>
        <w:numPr>
          <w:ilvl w:val="0"/>
          <w:numId w:val="10"/>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у перекрестка улиц в простенке на угловом участке фасада;</w:t>
      </w:r>
    </w:p>
    <w:p w:rsidR="009C52F7" w:rsidRPr="009C52F7" w:rsidRDefault="009C52F7" w:rsidP="009C52F7">
      <w:pPr>
        <w:numPr>
          <w:ilvl w:val="0"/>
          <w:numId w:val="10"/>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 размещении рядом с номерным знаком - на единой вертикальной оси над номерным знаком.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6.8. Таблички с указанием номеров подъездов и квартир в них размещаются над дверным проемом (горизонтальная табличка) или рядом с дверным проемом на высоте 2,0 - 2,5 м (вертикальная табличка).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6.9. На объектах адресации, расположенных на перекрестках улиц, указатели устанавливаются с двух сторон угла объекта адресации на фасаде, выходящем на перекресток улиц.</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6.10.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сельского поселения.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6.11. Ответственность за размещение, содержание в технически исправном и читаемом состоянии указателей наименований улиц, номеров объектов адресации возлагается на собственников или иных законных правообладателей зданий, сооружений и земельных участков (в случае если на земельном участке отсутствуют здания, сооружения).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 Общие требования к установке площадок и их содержание.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 При установке нового оборудования площадок, место их размещения согласовывается с администрацией сельского поселения.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1.3. Площадка вносится органом местного самоуправления муниципального образования в Реестр муниципальной собственности муниципального образования.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1.4.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муниципального образования.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1.5.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1.6.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1.7. В случае если лицо, эксплуатирующее площадку, отсутствует, </w:t>
      </w:r>
      <w:proofErr w:type="gramStart"/>
      <w:r w:rsidRPr="009C52F7">
        <w:rPr>
          <w:rFonts w:ascii="Arial" w:eastAsia="Times New Roman" w:hAnsi="Arial" w:cs="Arial"/>
          <w:sz w:val="24"/>
          <w:szCs w:val="24"/>
          <w:lang w:eastAsia="ru-RU"/>
        </w:rPr>
        <w:t>контроль за</w:t>
      </w:r>
      <w:proofErr w:type="gramEnd"/>
      <w:r w:rsidRPr="009C52F7">
        <w:rPr>
          <w:rFonts w:ascii="Arial" w:eastAsia="Times New Roman" w:hAnsi="Arial" w:cs="Arial"/>
          <w:sz w:val="24"/>
          <w:szCs w:val="24"/>
          <w:lang w:eastAsia="ru-RU"/>
        </w:rPr>
        <w:t xml:space="preserve">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1.8. Территория площадки и прилегающая территория регулярно очищаются от мусора и посторонних предметов. Своевременно производится обрезка деревьев, кустарника и скос травы.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1.9.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1.10.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1.11. В местах установки игрового и спортивного оборудования устанавливаются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1.12. </w:t>
      </w:r>
      <w:proofErr w:type="gramStart"/>
      <w:r w:rsidRPr="009C52F7">
        <w:rPr>
          <w:rFonts w:ascii="Arial" w:eastAsia="Times New Roman" w:hAnsi="Arial" w:cs="Arial"/>
          <w:sz w:val="24"/>
          <w:szCs w:val="24"/>
          <w:lang w:eastAsia="ru-RU"/>
        </w:rPr>
        <w:t>Контроль за</w:t>
      </w:r>
      <w:proofErr w:type="gramEnd"/>
      <w:r w:rsidRPr="009C52F7">
        <w:rPr>
          <w:rFonts w:ascii="Arial" w:eastAsia="Times New Roman" w:hAnsi="Arial" w:cs="Arial"/>
          <w:sz w:val="24"/>
          <w:szCs w:val="24"/>
          <w:lang w:eastAsia="ru-RU"/>
        </w:rPr>
        <w:t xml:space="preserve"> техническим состоянием оборудования площадок включает: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 первичный осмотр и проверку оборудования перед вводом в эксплуатацию;</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1.13. Периодичность регулярного визуального осмотра устанавливает собственник на основе учета условий эксплуатации.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Визуальный осмотр оборудования площадок, подвергающихся интенсивному использованию, проводится ежедневно.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1.14.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1.15. Основной осмотр проводится раз в год.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1.16.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1.17.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ограничить, либо оборудование должно быть демонтировано и удалено с площадки.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1.18.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1.19. Обслуживание включает: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проверку и подтягивание узлов крепления;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обновление окраски оборудования;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обслуживание </w:t>
      </w:r>
      <w:proofErr w:type="spellStart"/>
      <w:r w:rsidRPr="009C52F7">
        <w:rPr>
          <w:rFonts w:ascii="Arial" w:eastAsia="Times New Roman" w:hAnsi="Arial" w:cs="Arial"/>
          <w:sz w:val="24"/>
          <w:szCs w:val="24"/>
          <w:lang w:eastAsia="ru-RU"/>
        </w:rPr>
        <w:t>ударопоглощающих</w:t>
      </w:r>
      <w:proofErr w:type="spellEnd"/>
      <w:r w:rsidRPr="009C52F7">
        <w:rPr>
          <w:rFonts w:ascii="Arial" w:eastAsia="Times New Roman" w:hAnsi="Arial" w:cs="Arial"/>
          <w:sz w:val="24"/>
          <w:szCs w:val="24"/>
          <w:lang w:eastAsia="ru-RU"/>
        </w:rPr>
        <w:t xml:space="preserve"> покрытий;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смазку подшипников;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восстановление </w:t>
      </w:r>
      <w:proofErr w:type="spellStart"/>
      <w:r w:rsidRPr="009C52F7">
        <w:rPr>
          <w:rFonts w:ascii="Arial" w:eastAsia="Times New Roman" w:hAnsi="Arial" w:cs="Arial"/>
          <w:sz w:val="24"/>
          <w:szCs w:val="24"/>
          <w:lang w:eastAsia="ru-RU"/>
        </w:rPr>
        <w:t>ударопоглощающих</w:t>
      </w:r>
      <w:proofErr w:type="spellEnd"/>
      <w:r w:rsidRPr="009C52F7">
        <w:rPr>
          <w:rFonts w:ascii="Arial" w:eastAsia="Times New Roman" w:hAnsi="Arial" w:cs="Arial"/>
          <w:sz w:val="24"/>
          <w:szCs w:val="24"/>
          <w:lang w:eastAsia="ru-RU"/>
        </w:rPr>
        <w:t xml:space="preserve"> покрытий из сыпучих материалов и корректировку их уровня.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Детские площадки.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2.1.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w:t>
      </w:r>
      <w:proofErr w:type="spellStart"/>
      <w:r w:rsidRPr="009C52F7">
        <w:rPr>
          <w:rFonts w:ascii="Arial" w:eastAsia="Times New Roman" w:hAnsi="Arial" w:cs="Arial"/>
          <w:sz w:val="24"/>
          <w:szCs w:val="24"/>
          <w:lang w:eastAsia="ru-RU"/>
        </w:rPr>
        <w:t>микро-скалодромы</w:t>
      </w:r>
      <w:proofErr w:type="spellEnd"/>
      <w:r w:rsidRPr="009C52F7">
        <w:rPr>
          <w:rFonts w:ascii="Arial" w:eastAsia="Times New Roman" w:hAnsi="Arial" w:cs="Arial"/>
          <w:sz w:val="24"/>
          <w:szCs w:val="24"/>
          <w:lang w:eastAsia="ru-RU"/>
        </w:rPr>
        <w:t>, велодромы и т.п.) и оборудуются специальных мест для катания на самокатах, роликовых досках и коньках.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2.2. Расстояние от окон жилых домов и общественных зданий до детских площадок дошкольного возраста должно быть не менее 12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2.3. Размеры и условия размещения площадок определяются в зависимости от возрастных групп детей и места размещения.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2.4.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2.7.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2.8. Озеленение детской площадки проводится посадками деревьев и кустарника, с учетом их инсоляции в течение 5 часов светового дня. На всех видах детских площадок не допускается применение растений с ядовитыми плодами.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2.9. Площадки спортивно-игровых комплексов оборудуются стендом с правилами поведения на площадке и пользования спортивно-игровым оборудованием.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Спортивные площадки.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3.1. Спортивные площадки предназначены для занятий физкультурой и спортом всех возрастных групп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3.2.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3.3.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освещение.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3.4. Озеленение размещается по периметру площадки. Быстрорастущие деревья высаживаются на расстоянии от края площадки не менее 2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3.5. Расстояние от окон жилых домов и общественных зданий до площадок для занятий физкультурой (в зависимости от шумовых характеристик) должно быть 10-40 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Площадки отдыха и досуга.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4.1. Площадки отдыха предназначены для отдыха и проведения досуга взрослого населения, их следует размещать на участках жилой застройки, на озелененных территориях жилой группы и микрорайона, в парках и лесопарках.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4.2. </w:t>
      </w:r>
      <w:proofErr w:type="gramStart"/>
      <w:r w:rsidRPr="009C52F7">
        <w:rPr>
          <w:rFonts w:ascii="Arial" w:eastAsia="Times New Roman" w:hAnsi="Arial" w:cs="Arial"/>
          <w:sz w:val="24"/>
          <w:szCs w:val="24"/>
          <w:lang w:eastAsia="ru-RU"/>
        </w:rPr>
        <w:t>Площадки отдыха устанавливаются проходными, должны примыкать к проездам, посадочным площадкам остановок, разворотным площадкам - между ними и площадкой отдыха необходимо предусматривать полосу озеленения (кустарник, деревья) не менее 3 м. Расстояние от окон жилых домов до границ площадок тихого отдыха устанавливается не менее 10 м, площадок шумных настольных игр - не менее 25 м.</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4.3.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4.4. Применяется </w:t>
      </w:r>
      <w:proofErr w:type="spellStart"/>
      <w:r w:rsidRPr="009C52F7">
        <w:rPr>
          <w:rFonts w:ascii="Arial" w:eastAsia="Times New Roman" w:hAnsi="Arial" w:cs="Arial"/>
          <w:sz w:val="24"/>
          <w:szCs w:val="24"/>
          <w:lang w:eastAsia="ru-RU"/>
        </w:rPr>
        <w:t>периметральное</w:t>
      </w:r>
      <w:proofErr w:type="spellEnd"/>
      <w:r w:rsidRPr="009C52F7">
        <w:rPr>
          <w:rFonts w:ascii="Arial" w:eastAsia="Times New Roman" w:hAnsi="Arial" w:cs="Arial"/>
          <w:sz w:val="24"/>
          <w:szCs w:val="24"/>
          <w:lang w:eastAsia="ru-RU"/>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9C52F7">
        <w:rPr>
          <w:rFonts w:ascii="Arial" w:eastAsia="Times New Roman" w:hAnsi="Arial" w:cs="Arial"/>
          <w:sz w:val="24"/>
          <w:szCs w:val="24"/>
          <w:lang w:eastAsia="ru-RU"/>
        </w:rPr>
        <w:t>вытаптыванию</w:t>
      </w:r>
      <w:proofErr w:type="spellEnd"/>
      <w:r w:rsidRPr="009C52F7">
        <w:rPr>
          <w:rFonts w:ascii="Arial" w:eastAsia="Times New Roman" w:hAnsi="Arial" w:cs="Arial"/>
          <w:sz w:val="24"/>
          <w:szCs w:val="24"/>
          <w:lang w:eastAsia="ru-RU"/>
        </w:rPr>
        <w:t xml:space="preserve"> видов трав. Не допускается применение растений с ядовитыми плодами.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4.5. Функционирование осветительного оборудования должно обеспечивать освещение территории, на которой расположена площадка.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Площадки для выгула собак.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5.1. Площадки для выгула собак размещаются на территории жилой, смешанной застройки, рекреационных территориях общего пользования, в полосе отчуждения железных дорог, за пределами санитарной зоны источников водоснабжения первого и второго поясов, а также в местах сложившегося выгула собак.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5.2. Размеры площадок для выгула собак, размещаемые на территориях жилого назначения, принимаются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границы площадки до окон жилых и общественных зданий необходимо принимать не менее 40 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5.4. </w:t>
      </w:r>
      <w:proofErr w:type="gramStart"/>
      <w:r w:rsidRPr="009C52F7">
        <w:rPr>
          <w:rFonts w:ascii="Arial" w:eastAsia="Times New Roman" w:hAnsi="Arial" w:cs="Arial"/>
          <w:sz w:val="24"/>
          <w:szCs w:val="24"/>
          <w:lang w:eastAsia="ru-RU"/>
        </w:rPr>
        <w:t xml:space="preserve">Покрытие поверхности части площадки, предназначенной для выгула собак, должно быть выровненным, обеспечивать хороший дренаж, не травмировать конечности животных (газонное, песчаное, песчано-земляное), а также удобным для регулярной уборки и обновления. </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5.5. На территории площадки должен быть информационный стенд с правилами пользования площадкой.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5.6. Лица, осуществляющие выгул, обязаны бережно относиться к зеленым насаждениям, растущим на площадках для выгула собак.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5.7. Владельцы животных осуществляют подбор (уборку) экскрементов собственными силами.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5.8. Владельцы животных осуществляют выгул собак в намордниках и с поводками, длина которых позволит контролировать поведение данных животных.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Площадки для дрессировки собак.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6.1. </w:t>
      </w:r>
      <w:proofErr w:type="gramStart"/>
      <w:r w:rsidRPr="009C52F7">
        <w:rPr>
          <w:rFonts w:ascii="Arial" w:eastAsia="Times New Roman" w:hAnsi="Arial" w:cs="Arial"/>
          <w:sz w:val="24"/>
          <w:szCs w:val="24"/>
          <w:lang w:eastAsia="ru-RU"/>
        </w:rPr>
        <w:t xml:space="preserve">Площадки для дрессировки собак должны быть размещены на территории смешанной застройки, рекреационных территориях общего пользования, на резервных и неосвоенных участках, в полосе отчуждения железных дорог, за пределами санитарной зоны источников водоснабжения первого и второго поясов. </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6.3.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6.4. Уборку и содержание площадки для выгула и дрессировки собак осуществляет собственник (владелец) земельного участка или объекта благоустройства, на котором она расположена.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6.5. Площадки для выгула и дрессировки собак оборудуются урнами.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 При проектировании пешеходных коммуникаций должны обеспечиваться: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минимальное количество пересечений с транспортными коммуникациями;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непрерывность системы пешеходных коммуникаций;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возможность безопасного, беспрепятственного и удобного передвижения людей, включая инвалидов и </w:t>
      </w:r>
      <w:proofErr w:type="spellStart"/>
      <w:r w:rsidRPr="009C52F7">
        <w:rPr>
          <w:rFonts w:ascii="Arial" w:eastAsia="Times New Roman" w:hAnsi="Arial" w:cs="Arial"/>
          <w:sz w:val="24"/>
          <w:szCs w:val="24"/>
          <w:lang w:eastAsia="ru-RU"/>
        </w:rPr>
        <w:t>маломобильные</w:t>
      </w:r>
      <w:proofErr w:type="spellEnd"/>
      <w:r w:rsidRPr="009C52F7">
        <w:rPr>
          <w:rFonts w:ascii="Arial" w:eastAsia="Times New Roman" w:hAnsi="Arial" w:cs="Arial"/>
          <w:sz w:val="24"/>
          <w:szCs w:val="24"/>
          <w:lang w:eastAsia="ru-RU"/>
        </w:rPr>
        <w:t xml:space="preserve"> группы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высокий уровень благоустройства и озеленения.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При планировочной организации пешеходных тротуаров учитывается интенсивность пешеходных потоков в различное время суток.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 В случае выявления потребности в более высоком уровне безопасности и комфорта для пешеходов на уже сложившихся пешеходных </w:t>
      </w:r>
      <w:proofErr w:type="gramStart"/>
      <w:r w:rsidRPr="009C52F7">
        <w:rPr>
          <w:rFonts w:ascii="Arial" w:eastAsia="Times New Roman" w:hAnsi="Arial" w:cs="Arial"/>
          <w:sz w:val="24"/>
          <w:szCs w:val="24"/>
          <w:lang w:eastAsia="ru-RU"/>
        </w:rPr>
        <w:t>маршрутах</w:t>
      </w:r>
      <w:proofErr w:type="gramEnd"/>
      <w:r w:rsidRPr="009C52F7">
        <w:rPr>
          <w:rFonts w:ascii="Arial" w:eastAsia="Times New Roman" w:hAnsi="Arial" w:cs="Arial"/>
          <w:sz w:val="24"/>
          <w:szCs w:val="24"/>
          <w:lang w:eastAsia="ru-RU"/>
        </w:rPr>
        <w:t xml:space="preserve"> возможно организовывать перенос пешеходных переходов и создавать искусственные препятствия для использования пешеходами опасных маршрутов.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 При создании пешеходных тротуаров необходимо учитывать следующее: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 пешеходные тротуары должны быть </w:t>
      </w:r>
      <w:proofErr w:type="spellStart"/>
      <w:r w:rsidRPr="009C52F7">
        <w:rPr>
          <w:rFonts w:ascii="Arial" w:eastAsia="Times New Roman" w:hAnsi="Arial" w:cs="Arial"/>
          <w:sz w:val="24"/>
          <w:szCs w:val="24"/>
          <w:lang w:eastAsia="ru-RU"/>
        </w:rPr>
        <w:t>безбарьерными</w:t>
      </w:r>
      <w:proofErr w:type="spellEnd"/>
      <w:r w:rsidRPr="009C52F7">
        <w:rPr>
          <w:rFonts w:ascii="Arial" w:eastAsia="Times New Roman" w:hAnsi="Arial" w:cs="Arial"/>
          <w:sz w:val="24"/>
          <w:szCs w:val="24"/>
          <w:lang w:eastAsia="ru-RU"/>
        </w:rPr>
        <w:t xml:space="preserve"> и доступными для беспрепятственного пользования для </w:t>
      </w:r>
      <w:proofErr w:type="spellStart"/>
      <w:r w:rsidRPr="009C52F7">
        <w:rPr>
          <w:rFonts w:ascii="Arial" w:eastAsia="Times New Roman" w:hAnsi="Arial" w:cs="Arial"/>
          <w:sz w:val="24"/>
          <w:szCs w:val="24"/>
          <w:lang w:eastAsia="ru-RU"/>
        </w:rPr>
        <w:t>маломобильных</w:t>
      </w:r>
      <w:proofErr w:type="spellEnd"/>
      <w:r w:rsidRPr="009C52F7">
        <w:rPr>
          <w:rFonts w:ascii="Arial" w:eastAsia="Times New Roman" w:hAnsi="Arial" w:cs="Arial"/>
          <w:sz w:val="24"/>
          <w:szCs w:val="24"/>
          <w:lang w:eastAsia="ru-RU"/>
        </w:rPr>
        <w:t xml:space="preserve"> групп населения (МГН), </w:t>
      </w:r>
      <w:proofErr w:type="gramStart"/>
      <w:r w:rsidRPr="009C52F7">
        <w:rPr>
          <w:rFonts w:ascii="Arial" w:eastAsia="Times New Roman" w:hAnsi="Arial" w:cs="Arial"/>
          <w:sz w:val="24"/>
          <w:szCs w:val="24"/>
          <w:lang w:eastAsia="ru-RU"/>
        </w:rPr>
        <w:t>согласно</w:t>
      </w:r>
      <w:proofErr w:type="gramEnd"/>
      <w:r w:rsidRPr="009C52F7">
        <w:rPr>
          <w:rFonts w:ascii="Arial" w:eastAsia="Times New Roman" w:hAnsi="Arial" w:cs="Arial"/>
          <w:sz w:val="24"/>
          <w:szCs w:val="24"/>
          <w:lang w:eastAsia="ru-RU"/>
        </w:rPr>
        <w:t xml:space="preserve"> действующих сводов правил;</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w:t>
      </w:r>
      <w:proofErr w:type="gramStart"/>
      <w:r w:rsidRPr="009C52F7">
        <w:rPr>
          <w:rFonts w:ascii="Arial" w:eastAsia="Times New Roman" w:hAnsi="Arial" w:cs="Arial"/>
          <w:sz w:val="24"/>
          <w:szCs w:val="24"/>
          <w:lang w:eastAsia="ru-RU"/>
        </w:rPr>
        <w:t>исходя из текущих планировочных решений по транспортным путям следует</w:t>
      </w:r>
      <w:proofErr w:type="gramEnd"/>
      <w:r w:rsidRPr="009C52F7">
        <w:rPr>
          <w:rFonts w:ascii="Arial" w:eastAsia="Times New Roman" w:hAnsi="Arial" w:cs="Arial"/>
          <w:sz w:val="24"/>
          <w:szCs w:val="24"/>
          <w:lang w:eastAsia="ru-RU"/>
        </w:rPr>
        <w:t xml:space="preserve"> осуществлять проектирование пешеходных тротуаров с минимальным числом пересечений с проезжей частью дорог и пересечений массовых пешеходных потоков.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7. На территории сельского поселения пешеходные маршруты обеспечиваются освещением и озеленением.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8. При планировании пешеходных маршрутов количество элементов благоустройства (скамейки, урны, малые архитектурные формы) определяются с учетом интенсивности пешеходного движения.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9. В системе пешеходных коммуникаций выделяются основные и второстепенные пешеходные связи.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10.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Во всех случаях пересечения основных пешеходных коммуникаций с транспортными проездами необходимо устройство бордюрных пандусов. При устройстве на пешеходных коммуникациях лестниц, пандусов, мостиков необходимо обеспечивать создание равновеликой пропускной способности этих элементов.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движения, остановки и стоянки автотранспортных средств.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12. Перечень элементов благоустройства территории основных пешеходных коммуникаций включает: твердые виды покрытия, элементы сопряжения поверхностей, урны для мусора, осветительное оборудование, скамьи (на территории рекреаций).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14. Перечень элементов благоустройства на территории второстепенных пешеходных коммуникаций включает различные виды покрытия. На дорожках скверов, парков предусмотрены твердые виды покрытия с элементами сопряжения.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15. При организации объектов велосипедной инфраструктуры создаются условия для обеспечения безопасности, связности, прямолинейности, комфортности.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16. Велосипедные пути должны связывать все части населенного пункта, создавая условия для беспрепятственного передвижения на велосипеде.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17. Содержание дорожек заключается в подметании, сборе мусора, уборке снега, посыпке песком в случае гололеда.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18. Щебеночные дорожки в летний сезон рекомендуется поливать, асфальтовые - мыть водой, особенно в жаркую сухую погоду. Количество поливов определяется погодными условиями и интенсивностью ухода.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19. Зимой при обледенении дорожки необходимо посыпать песком или другими противоскользящими материалами.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20. На дорожках необходимо производить очистку от снега. Снег сгребается </w:t>
      </w:r>
      <w:proofErr w:type="gramStart"/>
      <w:r w:rsidRPr="009C52F7">
        <w:rPr>
          <w:rFonts w:ascii="Arial" w:eastAsia="Times New Roman" w:hAnsi="Arial" w:cs="Arial"/>
          <w:sz w:val="24"/>
          <w:szCs w:val="24"/>
          <w:lang w:eastAsia="ru-RU"/>
        </w:rPr>
        <w:t>рыхлым</w:t>
      </w:r>
      <w:proofErr w:type="gramEnd"/>
      <w:r w:rsidRPr="009C52F7">
        <w:rPr>
          <w:rFonts w:ascii="Arial" w:eastAsia="Times New Roman" w:hAnsi="Arial" w:cs="Arial"/>
          <w:sz w:val="24"/>
          <w:szCs w:val="24"/>
          <w:lang w:eastAsia="ru-RU"/>
        </w:rPr>
        <w:t>, до слеживания. На дорожках с интенсивным движением снег должен сгребаться после каждого снегопада.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21. Грунтовые дорожки должны быть очищены от сорняков.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22. В случае необходимости производятся работы по ремонту дорожек.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w:t>
      </w:r>
      <w:proofErr w:type="spellStart"/>
      <w:r w:rsidRPr="009C52F7">
        <w:rPr>
          <w:rFonts w:ascii="Arial" w:eastAsia="Times New Roman" w:hAnsi="Arial" w:cs="Arial"/>
          <w:bCs/>
          <w:sz w:val="24"/>
          <w:szCs w:val="24"/>
          <w:lang w:eastAsia="ru-RU"/>
        </w:rPr>
        <w:t>маломобильных</w:t>
      </w:r>
      <w:proofErr w:type="spellEnd"/>
      <w:r w:rsidRPr="009C52F7">
        <w:rPr>
          <w:rFonts w:ascii="Arial" w:eastAsia="Times New Roman" w:hAnsi="Arial" w:cs="Arial"/>
          <w:bCs/>
          <w:sz w:val="24"/>
          <w:szCs w:val="24"/>
          <w:lang w:eastAsia="ru-RU"/>
        </w:rPr>
        <w:t xml:space="preserve"> групп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максимально возможная интеграция инвалидов во все сферы жизни общества: труд, быт, образование, досуг, проживание, реабилитация.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 При создании доступной для </w:t>
      </w:r>
      <w:proofErr w:type="spellStart"/>
      <w:r w:rsidRPr="009C52F7">
        <w:rPr>
          <w:rFonts w:ascii="Arial" w:eastAsia="Times New Roman" w:hAnsi="Arial" w:cs="Arial"/>
          <w:sz w:val="24"/>
          <w:szCs w:val="24"/>
          <w:lang w:eastAsia="ru-RU"/>
        </w:rPr>
        <w:t>маломобильных</w:t>
      </w:r>
      <w:proofErr w:type="spellEnd"/>
      <w:r w:rsidRPr="009C52F7">
        <w:rPr>
          <w:rFonts w:ascii="Arial" w:eastAsia="Times New Roman" w:hAnsi="Arial" w:cs="Arial"/>
          <w:sz w:val="24"/>
          <w:szCs w:val="24"/>
          <w:lang w:eastAsia="ru-RU"/>
        </w:rPr>
        <w:t xml:space="preserve"> групп населения, включая инвалидов, среды жизнедеятельности необходимо обеспечивать возможность беспрепятственного передвижения: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для инвалидов с нарушениями опорно-двигательного аппарата и </w:t>
      </w:r>
      <w:proofErr w:type="spellStart"/>
      <w:r w:rsidRPr="009C52F7">
        <w:rPr>
          <w:rFonts w:ascii="Arial" w:eastAsia="Times New Roman" w:hAnsi="Arial" w:cs="Arial"/>
          <w:sz w:val="24"/>
          <w:szCs w:val="24"/>
          <w:lang w:eastAsia="ru-RU"/>
        </w:rPr>
        <w:t>маломобильных</w:t>
      </w:r>
      <w:proofErr w:type="spellEnd"/>
      <w:r w:rsidRPr="009C52F7">
        <w:rPr>
          <w:rFonts w:ascii="Arial" w:eastAsia="Times New Roman" w:hAnsi="Arial" w:cs="Arial"/>
          <w:sz w:val="24"/>
          <w:szCs w:val="24"/>
          <w:lang w:eastAsia="ru-RU"/>
        </w:rPr>
        <w:t xml:space="preserve">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для инвалидов с нарушениями зрения и слуха с использованием информационных сигнальных устройств, и сре</w:t>
      </w:r>
      <w:proofErr w:type="gramStart"/>
      <w:r w:rsidRPr="009C52F7">
        <w:rPr>
          <w:rFonts w:ascii="Arial" w:eastAsia="Times New Roman" w:hAnsi="Arial" w:cs="Arial"/>
          <w:sz w:val="24"/>
          <w:szCs w:val="24"/>
          <w:lang w:eastAsia="ru-RU"/>
        </w:rPr>
        <w:t>дств св</w:t>
      </w:r>
      <w:proofErr w:type="gramEnd"/>
      <w:r w:rsidRPr="009C52F7">
        <w:rPr>
          <w:rFonts w:ascii="Arial" w:eastAsia="Times New Roman" w:hAnsi="Arial" w:cs="Arial"/>
          <w:sz w:val="24"/>
          <w:szCs w:val="24"/>
          <w:lang w:eastAsia="ru-RU"/>
        </w:rPr>
        <w:t xml:space="preserve">язи, доступных для инвалидов.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 Основу доступной для </w:t>
      </w:r>
      <w:proofErr w:type="spellStart"/>
      <w:r w:rsidRPr="009C52F7">
        <w:rPr>
          <w:rFonts w:ascii="Arial" w:eastAsia="Times New Roman" w:hAnsi="Arial" w:cs="Arial"/>
          <w:sz w:val="24"/>
          <w:szCs w:val="24"/>
          <w:lang w:eastAsia="ru-RU"/>
        </w:rPr>
        <w:t>маломобильных</w:t>
      </w:r>
      <w:proofErr w:type="spellEnd"/>
      <w:r w:rsidRPr="009C52F7">
        <w:rPr>
          <w:rFonts w:ascii="Arial" w:eastAsia="Times New Roman" w:hAnsi="Arial" w:cs="Arial"/>
          <w:sz w:val="24"/>
          <w:szCs w:val="24"/>
          <w:lang w:eastAsia="ru-RU"/>
        </w:rPr>
        <w:t xml:space="preserve"> групп населения среды жизнедеятельности должен составлять </w:t>
      </w:r>
      <w:proofErr w:type="spellStart"/>
      <w:r w:rsidRPr="009C52F7">
        <w:rPr>
          <w:rFonts w:ascii="Arial" w:eastAsia="Times New Roman" w:hAnsi="Arial" w:cs="Arial"/>
          <w:sz w:val="24"/>
          <w:szCs w:val="24"/>
          <w:lang w:eastAsia="ru-RU"/>
        </w:rPr>
        <w:t>безбарьерный</w:t>
      </w:r>
      <w:proofErr w:type="spellEnd"/>
      <w:r w:rsidRPr="009C52F7">
        <w:rPr>
          <w:rFonts w:ascii="Arial" w:eastAsia="Times New Roman" w:hAnsi="Arial" w:cs="Arial"/>
          <w:sz w:val="24"/>
          <w:szCs w:val="24"/>
          <w:lang w:eastAsia="ru-RU"/>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 </w:t>
      </w:r>
      <w:proofErr w:type="gramStart"/>
      <w:r w:rsidRPr="009C52F7">
        <w:rPr>
          <w:rFonts w:ascii="Arial" w:eastAsia="Times New Roman" w:hAnsi="Arial" w:cs="Arial"/>
          <w:sz w:val="24"/>
          <w:szCs w:val="24"/>
          <w:lang w:eastAsia="ru-RU"/>
        </w:rPr>
        <w:t xml:space="preserve">При проектировании новых объектов благоустройства жилой среды, улиц и дорог, объектов культурно-бытового обслуживания, а также при реконструкции существующих, и подлежащих капитальному ремонту и приспособлению зданий и сооружений, следует предусматривать доступность среды населенных пунктов для </w:t>
      </w:r>
      <w:proofErr w:type="spellStart"/>
      <w:r w:rsidRPr="009C52F7">
        <w:rPr>
          <w:rFonts w:ascii="Arial" w:eastAsia="Times New Roman" w:hAnsi="Arial" w:cs="Arial"/>
          <w:sz w:val="24"/>
          <w:szCs w:val="24"/>
          <w:lang w:eastAsia="ru-RU"/>
        </w:rPr>
        <w:t>маломобильных</w:t>
      </w:r>
      <w:proofErr w:type="spellEnd"/>
      <w:r w:rsidRPr="009C52F7">
        <w:rPr>
          <w:rFonts w:ascii="Arial" w:eastAsia="Times New Roman" w:hAnsi="Arial" w:cs="Arial"/>
          <w:sz w:val="24"/>
          <w:szCs w:val="24"/>
          <w:lang w:eastAsia="ru-RU"/>
        </w:rPr>
        <w:t xml:space="preserve"> групп населения, в том числе оснащение этих объектов элементами и техническими средствами, способствующими передвижению </w:t>
      </w:r>
      <w:proofErr w:type="spellStart"/>
      <w:r w:rsidRPr="009C52F7">
        <w:rPr>
          <w:rFonts w:ascii="Arial" w:eastAsia="Times New Roman" w:hAnsi="Arial" w:cs="Arial"/>
          <w:sz w:val="24"/>
          <w:szCs w:val="24"/>
          <w:lang w:eastAsia="ru-RU"/>
        </w:rPr>
        <w:t>маломобильных</w:t>
      </w:r>
      <w:proofErr w:type="spellEnd"/>
      <w:r w:rsidRPr="009C52F7">
        <w:rPr>
          <w:rFonts w:ascii="Arial" w:eastAsia="Times New Roman" w:hAnsi="Arial" w:cs="Arial"/>
          <w:sz w:val="24"/>
          <w:szCs w:val="24"/>
          <w:lang w:eastAsia="ru-RU"/>
        </w:rPr>
        <w:t xml:space="preserve"> групп населения.</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 Проектирование, строительство, установка технических средств и оборудования, способствующих передвижению </w:t>
      </w:r>
      <w:proofErr w:type="spellStart"/>
      <w:r w:rsidRPr="009C52F7">
        <w:rPr>
          <w:rFonts w:ascii="Arial" w:eastAsia="Times New Roman" w:hAnsi="Arial" w:cs="Arial"/>
          <w:sz w:val="24"/>
          <w:szCs w:val="24"/>
          <w:lang w:eastAsia="ru-RU"/>
        </w:rPr>
        <w:t>маломобильных</w:t>
      </w:r>
      <w:proofErr w:type="spellEnd"/>
      <w:r w:rsidRPr="009C52F7">
        <w:rPr>
          <w:rFonts w:ascii="Arial" w:eastAsia="Times New Roman" w:hAnsi="Arial" w:cs="Arial"/>
          <w:sz w:val="24"/>
          <w:szCs w:val="24"/>
          <w:lang w:eastAsia="ru-RU"/>
        </w:rPr>
        <w:t xml:space="preserve"> групп населения, следует осуществлять при новом строительстве заказчиком в соответствии с утвержденной проектной документацией.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проектной документации должны быть предусмотрены условия беспрепятственного и удобного передвижения </w:t>
      </w:r>
      <w:proofErr w:type="spellStart"/>
      <w:r w:rsidRPr="009C52F7">
        <w:rPr>
          <w:rFonts w:ascii="Arial" w:eastAsia="Times New Roman" w:hAnsi="Arial" w:cs="Arial"/>
          <w:sz w:val="24"/>
          <w:szCs w:val="24"/>
          <w:lang w:eastAsia="ru-RU"/>
        </w:rPr>
        <w:t>маломобильных</w:t>
      </w:r>
      <w:proofErr w:type="spellEnd"/>
      <w:r w:rsidRPr="009C52F7">
        <w:rPr>
          <w:rFonts w:ascii="Arial" w:eastAsia="Times New Roman" w:hAnsi="Arial" w:cs="Arial"/>
          <w:sz w:val="24"/>
          <w:szCs w:val="24"/>
          <w:lang w:eastAsia="ru-RU"/>
        </w:rPr>
        <w:t xml:space="preserve">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w:t>
      </w:r>
      <w:proofErr w:type="spellStart"/>
      <w:r w:rsidRPr="009C52F7">
        <w:rPr>
          <w:rFonts w:ascii="Arial" w:eastAsia="Times New Roman" w:hAnsi="Arial" w:cs="Arial"/>
          <w:sz w:val="24"/>
          <w:szCs w:val="24"/>
          <w:lang w:eastAsia="ru-RU"/>
        </w:rPr>
        <w:t>маломобильных</w:t>
      </w:r>
      <w:proofErr w:type="spellEnd"/>
      <w:r w:rsidRPr="009C52F7">
        <w:rPr>
          <w:rFonts w:ascii="Arial" w:eastAsia="Times New Roman" w:hAnsi="Arial" w:cs="Arial"/>
          <w:sz w:val="24"/>
          <w:szCs w:val="24"/>
          <w:lang w:eastAsia="ru-RU"/>
        </w:rPr>
        <w:t xml:space="preserve"> групп населения на все время эксплуатации.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 В общественном здании должен быть минимум один вход, доступный для </w:t>
      </w:r>
      <w:proofErr w:type="spellStart"/>
      <w:r w:rsidRPr="009C52F7">
        <w:rPr>
          <w:rFonts w:ascii="Arial" w:eastAsia="Times New Roman" w:hAnsi="Arial" w:cs="Arial"/>
          <w:sz w:val="24"/>
          <w:szCs w:val="24"/>
          <w:lang w:eastAsia="ru-RU"/>
        </w:rPr>
        <w:t>маломобильных</w:t>
      </w:r>
      <w:proofErr w:type="spellEnd"/>
      <w:r w:rsidRPr="009C52F7">
        <w:rPr>
          <w:rFonts w:ascii="Arial" w:eastAsia="Times New Roman" w:hAnsi="Arial" w:cs="Arial"/>
          <w:sz w:val="24"/>
          <w:szCs w:val="24"/>
          <w:lang w:eastAsia="ru-RU"/>
        </w:rPr>
        <w:t xml:space="preserve"> групп населения, с поверхности земли и из каждого доступного для </w:t>
      </w:r>
      <w:proofErr w:type="spellStart"/>
      <w:r w:rsidRPr="009C52F7">
        <w:rPr>
          <w:rFonts w:ascii="Arial" w:eastAsia="Times New Roman" w:hAnsi="Arial" w:cs="Arial"/>
          <w:sz w:val="24"/>
          <w:szCs w:val="24"/>
          <w:lang w:eastAsia="ru-RU"/>
        </w:rPr>
        <w:t>маломобильных</w:t>
      </w:r>
      <w:proofErr w:type="spellEnd"/>
      <w:r w:rsidRPr="009C52F7">
        <w:rPr>
          <w:rFonts w:ascii="Arial" w:eastAsia="Times New Roman" w:hAnsi="Arial" w:cs="Arial"/>
          <w:sz w:val="24"/>
          <w:szCs w:val="24"/>
          <w:lang w:eastAsia="ru-RU"/>
        </w:rPr>
        <w:t xml:space="preserve"> групп населения подземного или надземного уровня, соединенного с этим зданием.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7. Лестницы должны дублироваться пандусами или подъемными устройствами.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8. Жилые микрорайоны населённого пункта и их улично-дорожная сеть следует проектировать с учетом прокладки пешеходных маршрутов для инвалидов и </w:t>
      </w:r>
      <w:proofErr w:type="spellStart"/>
      <w:r w:rsidRPr="009C52F7">
        <w:rPr>
          <w:rFonts w:ascii="Arial" w:eastAsia="Times New Roman" w:hAnsi="Arial" w:cs="Arial"/>
          <w:sz w:val="24"/>
          <w:szCs w:val="24"/>
          <w:lang w:eastAsia="ru-RU"/>
        </w:rPr>
        <w:t>маломобильных</w:t>
      </w:r>
      <w:proofErr w:type="spellEnd"/>
      <w:r w:rsidRPr="009C52F7">
        <w:rPr>
          <w:rFonts w:ascii="Arial" w:eastAsia="Times New Roman" w:hAnsi="Arial" w:cs="Arial"/>
          <w:sz w:val="24"/>
          <w:szCs w:val="24"/>
          <w:lang w:eastAsia="ru-RU"/>
        </w:rPr>
        <w:t xml:space="preserve"> групп населения с устройством доступных им подходов к площадкам и местам посадки в общественный транспорт.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9. Благоустройство пешеходной зоны (пешеходных тротуаров и велосипедных дорожек) осуществляется с учетом комфортности пребывания в ней и доступности для </w:t>
      </w:r>
      <w:proofErr w:type="spellStart"/>
      <w:r w:rsidRPr="009C52F7">
        <w:rPr>
          <w:rFonts w:ascii="Arial" w:eastAsia="Times New Roman" w:hAnsi="Arial" w:cs="Arial"/>
          <w:sz w:val="24"/>
          <w:szCs w:val="24"/>
          <w:lang w:eastAsia="ru-RU"/>
        </w:rPr>
        <w:t>маломобильных</w:t>
      </w:r>
      <w:proofErr w:type="spellEnd"/>
      <w:r w:rsidRPr="009C52F7">
        <w:rPr>
          <w:rFonts w:ascii="Arial" w:eastAsia="Times New Roman" w:hAnsi="Arial" w:cs="Arial"/>
          <w:sz w:val="24"/>
          <w:szCs w:val="24"/>
          <w:lang w:eastAsia="ru-RU"/>
        </w:rPr>
        <w:t xml:space="preserve"> пешеходов.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10. При планировочной организации пешеходных тротуаров предусматривается беспрепятственный доступ к зданиям и сооружениям </w:t>
      </w:r>
      <w:proofErr w:type="spellStart"/>
      <w:r w:rsidRPr="009C52F7">
        <w:rPr>
          <w:rFonts w:ascii="Arial" w:eastAsia="Times New Roman" w:hAnsi="Arial" w:cs="Arial"/>
          <w:sz w:val="24"/>
          <w:szCs w:val="24"/>
          <w:lang w:eastAsia="ru-RU"/>
        </w:rPr>
        <w:t>маломобильных</w:t>
      </w:r>
      <w:proofErr w:type="spellEnd"/>
      <w:r w:rsidRPr="009C52F7">
        <w:rPr>
          <w:rFonts w:ascii="Arial" w:eastAsia="Times New Roman" w:hAnsi="Arial" w:cs="Arial"/>
          <w:sz w:val="24"/>
          <w:szCs w:val="24"/>
          <w:lang w:eastAsia="ru-RU"/>
        </w:rPr>
        <w:t xml:space="preserve">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w:t>
      </w:r>
      <w:proofErr w:type="spellStart"/>
      <w:r w:rsidRPr="009C52F7">
        <w:rPr>
          <w:rFonts w:ascii="Arial" w:eastAsia="Times New Roman" w:hAnsi="Arial" w:cs="Arial"/>
          <w:sz w:val="24"/>
          <w:szCs w:val="24"/>
          <w:lang w:eastAsia="ru-RU"/>
        </w:rPr>
        <w:t>маломобильных</w:t>
      </w:r>
      <w:proofErr w:type="spellEnd"/>
      <w:r w:rsidRPr="009C52F7">
        <w:rPr>
          <w:rFonts w:ascii="Arial" w:eastAsia="Times New Roman" w:hAnsi="Arial" w:cs="Arial"/>
          <w:sz w:val="24"/>
          <w:szCs w:val="24"/>
          <w:lang w:eastAsia="ru-RU"/>
        </w:rPr>
        <w:t xml:space="preserve"> групп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12.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5% </w:t>
      </w:r>
      <w:proofErr w:type="spellStart"/>
      <w:r w:rsidRPr="009C52F7">
        <w:rPr>
          <w:rFonts w:ascii="Arial" w:eastAsia="Times New Roman" w:hAnsi="Arial" w:cs="Arial"/>
          <w:sz w:val="24"/>
          <w:szCs w:val="24"/>
          <w:lang w:eastAsia="ru-RU"/>
        </w:rPr>
        <w:t>машиномест</w:t>
      </w:r>
      <w:proofErr w:type="spellEnd"/>
      <w:r w:rsidRPr="009C52F7">
        <w:rPr>
          <w:rFonts w:ascii="Arial" w:eastAsia="Times New Roman" w:hAnsi="Arial" w:cs="Arial"/>
          <w:sz w:val="24"/>
          <w:szCs w:val="24"/>
          <w:lang w:eastAsia="ru-RU"/>
        </w:rPr>
        <w:t xml:space="preserve"> (но не менее одного места) для людей с инвалидностью.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13.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13. Уборка территории сельского поселения, в том числе в зимний период.</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1. Общие требования к уборке </w:t>
      </w:r>
      <w:r w:rsidRPr="009C52F7">
        <w:rPr>
          <w:rFonts w:ascii="Arial" w:eastAsia="Times New Roman" w:hAnsi="Arial" w:cs="Arial"/>
          <w:sz w:val="24"/>
          <w:szCs w:val="24"/>
          <w:lang w:eastAsia="ru-RU"/>
        </w:rPr>
        <w:t xml:space="preserve">территории.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 Физические лица, юридические лица всех организационно-правовых форм, индивидуальные предприниматели должны соблюдать чистоту, поддерживать порядок и принимать меры для сохранения объектов и элементов благоустройства территории населенного пункта.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1.2. </w:t>
      </w:r>
      <w:bookmarkStart w:id="4" w:name="sub_5602"/>
      <w:r w:rsidRPr="009C52F7">
        <w:rPr>
          <w:rFonts w:ascii="Arial" w:eastAsia="Times New Roman" w:hAnsi="Arial" w:cs="Arial"/>
          <w:sz w:val="24"/>
          <w:szCs w:val="24"/>
          <w:lang w:eastAsia="ru-RU"/>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Воронежской области, настоящими Правилами, правовыми актами органов местного самоуправления или договором.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1.3.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bookmarkEnd w:id="4"/>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1.4. Работы по содержанию объектов и элементов благоустройства включают: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 исправление повреждений отдельных элементов благоустройства при необходимости;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в) мероприятия по уходу за деревьями и кустарниками, газонами, цветниками (полив, стрижка газонов и т.д.);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spellStart"/>
      <w:r w:rsidRPr="009C52F7">
        <w:rPr>
          <w:rFonts w:ascii="Arial" w:eastAsia="Times New Roman" w:hAnsi="Arial" w:cs="Arial"/>
          <w:sz w:val="24"/>
          <w:szCs w:val="24"/>
          <w:lang w:eastAsia="ru-RU"/>
        </w:rPr>
        <w:t>д</w:t>
      </w:r>
      <w:proofErr w:type="spellEnd"/>
      <w:r w:rsidRPr="009C52F7">
        <w:rPr>
          <w:rFonts w:ascii="Arial" w:eastAsia="Times New Roman" w:hAnsi="Arial" w:cs="Arial"/>
          <w:sz w:val="24"/>
          <w:szCs w:val="24"/>
          <w:lang w:eastAsia="ru-RU"/>
        </w:rPr>
        <w:t xml:space="preserve">) очистку, окраску и (или) побелку малых архитектурных форм и элементов внешнего благоустройства (оград, заборов, газонных ограждений, опор уличного освещения и т.п.) по мере необходимости с учетом технического и эстетического состояния данных объектов;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е)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 в год (весной и осенью);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ж)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spellStart"/>
      <w:r w:rsidRPr="009C52F7">
        <w:rPr>
          <w:rFonts w:ascii="Arial" w:eastAsia="Times New Roman" w:hAnsi="Arial" w:cs="Arial"/>
          <w:sz w:val="24"/>
          <w:szCs w:val="24"/>
          <w:lang w:eastAsia="ru-RU"/>
        </w:rPr>
        <w:t>з</w:t>
      </w:r>
      <w:proofErr w:type="spellEnd"/>
      <w:r w:rsidRPr="009C52F7">
        <w:rPr>
          <w:rFonts w:ascii="Arial" w:eastAsia="Times New Roman" w:hAnsi="Arial" w:cs="Arial"/>
          <w:sz w:val="24"/>
          <w:szCs w:val="24"/>
          <w:lang w:eastAsia="ru-RU"/>
        </w:rPr>
        <w:t xml:space="preserve">) сбор и транспортирование отходов по планово-регулярной системе согласно утвержденным графикам.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1.5. Работы по ремонту (текущему, капитальному) объектов благоустройства включают: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 восстановление и замену покрытий дорог, проездов, тротуаров и их конструктивных элементов по мере необходимости;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 установку, замену, восстановление малых архитектурных форм и их отдельных элементов по мере необходимости;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 текущие работы по уходу за зелеными насаждениями по мере необходимости;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spellStart"/>
      <w:r w:rsidRPr="009C52F7">
        <w:rPr>
          <w:rFonts w:ascii="Arial" w:eastAsia="Times New Roman" w:hAnsi="Arial" w:cs="Arial"/>
          <w:sz w:val="24"/>
          <w:szCs w:val="24"/>
          <w:lang w:eastAsia="ru-RU"/>
        </w:rPr>
        <w:t>д</w:t>
      </w:r>
      <w:proofErr w:type="spellEnd"/>
      <w:r w:rsidRPr="009C52F7">
        <w:rPr>
          <w:rFonts w:ascii="Arial" w:eastAsia="Times New Roman" w:hAnsi="Arial" w:cs="Arial"/>
          <w:sz w:val="24"/>
          <w:szCs w:val="24"/>
          <w:lang w:eastAsia="ru-RU"/>
        </w:rPr>
        <w:t xml:space="preserve">)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е) восстановление объектов наружного освещения по мере необходимости, окраску металлических опор наружного освещения не реже одного раза в год;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ж)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w:t>
      </w:r>
      <w:proofErr w:type="spellStart"/>
      <w:r w:rsidRPr="009C52F7">
        <w:rPr>
          <w:rFonts w:ascii="Arial" w:eastAsia="Times New Roman" w:hAnsi="Arial" w:cs="Arial"/>
          <w:sz w:val="24"/>
          <w:szCs w:val="24"/>
          <w:lang w:eastAsia="ru-RU"/>
        </w:rPr>
        <w:t>кронирование</w:t>
      </w:r>
      <w:proofErr w:type="spellEnd"/>
      <w:r w:rsidRPr="009C52F7">
        <w:rPr>
          <w:rFonts w:ascii="Arial" w:eastAsia="Times New Roman" w:hAnsi="Arial" w:cs="Arial"/>
          <w:sz w:val="24"/>
          <w:szCs w:val="24"/>
          <w:lang w:eastAsia="ru-RU"/>
        </w:rPr>
        <w:t xml:space="preserve"> живой изгороди, лечение ран при необходимости.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1.6.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1.7. Вывоз отходов от вырубки (повреждения) зеленых насаждений производится в течение рабочего дня - с территорий вдоль основных улиц и магистралей и в двух течение суток - с улиц второстепенного значения и дворовых территорий.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1.8. 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1.9. Упавшие деревья удаляются собственником отведенной (прилегающей) территории немедленно с проезжей части дорог, тротуаров, от электрических </w:t>
      </w:r>
      <w:r w:rsidRPr="009C52F7">
        <w:rPr>
          <w:rFonts w:ascii="Arial" w:eastAsia="Times New Roman" w:hAnsi="Arial" w:cs="Arial"/>
          <w:sz w:val="24"/>
          <w:szCs w:val="24"/>
          <w:lang w:eastAsia="ru-RU"/>
        </w:rPr>
        <w:lastRenderedPageBreak/>
        <w:t>проводов, фасадов жилых и производственных зданий, а с других территорий - в течение 6 часов с момента обнаружения.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1.10.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1.11.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1.12. </w:t>
      </w:r>
      <w:proofErr w:type="gramStart"/>
      <w:r w:rsidRPr="009C52F7">
        <w:rPr>
          <w:rFonts w:ascii="Arial" w:eastAsia="Times New Roman" w:hAnsi="Arial" w:cs="Arial"/>
          <w:sz w:val="24"/>
          <w:szCs w:val="24"/>
          <w:lang w:eastAsia="ru-RU"/>
        </w:rPr>
        <w:t>Очистку от объявлений, листовок, афиш, иных информационных материалов, графических изображений, надписей, рисунков объектов (опор уличного освещения, линий электропередачи и контактной сети, элементов фасадов зданий и сооружений, ограждений и других сооружений) осуществляют собственники, владельцы указанных объектов, либо организации, эксплуатирующие (обслуживающие) данные объекты.</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w:t>
      </w:r>
      <w:r w:rsidRPr="009C52F7">
        <w:rPr>
          <w:rFonts w:ascii="Arial" w:eastAsia="Times New Roman" w:hAnsi="Arial" w:cs="Arial"/>
          <w:bCs/>
          <w:sz w:val="24"/>
          <w:szCs w:val="24"/>
          <w:lang w:eastAsia="ru-RU"/>
        </w:rPr>
        <w:t>2. Уборка территории в осенне-зимний период.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2.1. Период осенне-зимней уборки устанавливается с 1 ноября по 31 марта и предусматривает уборку и вывоз мусора, снега и льда, грязи, посыпку улиц </w:t>
      </w:r>
      <w:proofErr w:type="spellStart"/>
      <w:r w:rsidRPr="009C52F7">
        <w:rPr>
          <w:rFonts w:ascii="Arial" w:eastAsia="Times New Roman" w:hAnsi="Arial" w:cs="Arial"/>
          <w:sz w:val="24"/>
          <w:szCs w:val="24"/>
          <w:lang w:eastAsia="ru-RU"/>
        </w:rPr>
        <w:t>противогололедными</w:t>
      </w:r>
      <w:proofErr w:type="spellEnd"/>
      <w:r w:rsidRPr="009C52F7">
        <w:rPr>
          <w:rFonts w:ascii="Arial" w:eastAsia="Times New Roman" w:hAnsi="Arial" w:cs="Arial"/>
          <w:sz w:val="24"/>
          <w:szCs w:val="24"/>
          <w:lang w:eastAsia="ru-RU"/>
        </w:rPr>
        <w:t xml:space="preserve"> препаратами.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случае резкого изменения погодных условий (снег, мороз) сроки начала и окончания осенне-зимней уборки корректируются местной администрацией.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2.2. Организации, отвечающие за уборку территорий общего пользования, в срок до 1 октября обеспечивают готовность уборочной техники, заготовку и складирование необходимого количества </w:t>
      </w:r>
      <w:proofErr w:type="spellStart"/>
      <w:r w:rsidRPr="009C52F7">
        <w:rPr>
          <w:rFonts w:ascii="Arial" w:eastAsia="Times New Roman" w:hAnsi="Arial" w:cs="Arial"/>
          <w:sz w:val="24"/>
          <w:szCs w:val="24"/>
          <w:lang w:eastAsia="ru-RU"/>
        </w:rPr>
        <w:t>противогололедных</w:t>
      </w:r>
      <w:proofErr w:type="spellEnd"/>
      <w:r w:rsidRPr="009C52F7">
        <w:rPr>
          <w:rFonts w:ascii="Arial" w:eastAsia="Times New Roman" w:hAnsi="Arial" w:cs="Arial"/>
          <w:sz w:val="24"/>
          <w:szCs w:val="24"/>
          <w:lang w:eastAsia="ru-RU"/>
        </w:rPr>
        <w:t xml:space="preserve"> препаратов.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2.3. Вывоз снега с улиц и проездов должен осуществляться на специальные площадки (</w:t>
      </w:r>
      <w:proofErr w:type="spellStart"/>
      <w:r w:rsidRPr="009C52F7">
        <w:rPr>
          <w:rFonts w:ascii="Arial" w:eastAsia="Times New Roman" w:hAnsi="Arial" w:cs="Arial"/>
          <w:sz w:val="24"/>
          <w:szCs w:val="24"/>
          <w:lang w:eastAsia="ru-RU"/>
        </w:rPr>
        <w:t>снегосвалки</w:t>
      </w:r>
      <w:proofErr w:type="spellEnd"/>
      <w:r w:rsidRPr="009C52F7">
        <w:rPr>
          <w:rFonts w:ascii="Arial" w:eastAsia="Times New Roman" w:hAnsi="Arial" w:cs="Arial"/>
          <w:sz w:val="24"/>
          <w:szCs w:val="24"/>
          <w:lang w:eastAsia="ru-RU"/>
        </w:rPr>
        <w:t xml:space="preserve"> и т.п.), подготовка которых должна быть завершена до 1 ноября. Вывоз снега осуществляется на согласованные в установленном порядке места. Определение мест временного складирования снега определяется сельской администрацией.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После снеготаяния места временного складирования снега должны быть очищены от мусора и благоустроены.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2.4.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2.5.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2.6.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2.7. Перемещение на проезжую часть улиц и проездов снега, счищаемого с внутриквартальных проездов, придомовых территорий, территорий предприятий, организаций, строительных площадок, торговых объектов запрещается.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lastRenderedPageBreak/>
        <w:t>3. Уборка территории в весенне-летний период.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 Период весенне-летней уборки устанавливается с 1 апреля по 31 октября.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случае резкого изменения погодных условий сроки проведения весенне-летней уборки корректируются местной администрацией.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3.2. В весенне-летний период проводятся следующие виды работ: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механизированная и ручная погрузка и вывоз грязи, мусора и других отходов;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очистка газонов от мусора. Вывоз собранного с газонов мусора, веток осуществляется в течение рабочего дня;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выкашивание газонов и обочин автодорог газонокосилкой или вручную (при этом стрижка газонов, выкос сорной растительности производится на высоту до 3 - 5 см периодически при достижении травяным покровом высоты 15 см), вывоз зеленой массы после кошения;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сбор и вывоз упавших веток и другого растительного мусора;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сгребание и вывоз опавшей листвы в период листопада с газонов вдоль улиц и магистралей, парков, скверов и других мест общего пользования.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содержание урн (очистка, покраска, ремонт или замена);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ремонт дорог и тротуаров;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14. Организация стоков ливневых вод.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Закрытые и открытые водостоки должны содержаться в исправности и постоянной готовности к приему и отводу талых и дождевых вод.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По содержанию открытых и закрытых водостоков необходимо производить следующие виды работ: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прочистка и промывка закрытых водостоков и колодцев;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прочистка и промывка </w:t>
      </w:r>
      <w:proofErr w:type="spellStart"/>
      <w:r w:rsidRPr="009C52F7">
        <w:rPr>
          <w:rFonts w:ascii="Arial" w:eastAsia="Times New Roman" w:hAnsi="Arial" w:cs="Arial"/>
          <w:sz w:val="24"/>
          <w:szCs w:val="24"/>
          <w:lang w:eastAsia="ru-RU"/>
        </w:rPr>
        <w:t>дождеприемных</w:t>
      </w:r>
      <w:proofErr w:type="spellEnd"/>
      <w:r w:rsidRPr="009C52F7">
        <w:rPr>
          <w:rFonts w:ascii="Arial" w:eastAsia="Times New Roman" w:hAnsi="Arial" w:cs="Arial"/>
          <w:sz w:val="24"/>
          <w:szCs w:val="24"/>
          <w:lang w:eastAsia="ru-RU"/>
        </w:rPr>
        <w:t xml:space="preserve"> решеток и колодцев;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очистка от мусора, снега и наледей лотков, кюветов, каналов, водоотводных канав, крышек смотровых и </w:t>
      </w:r>
      <w:proofErr w:type="spellStart"/>
      <w:r w:rsidRPr="009C52F7">
        <w:rPr>
          <w:rFonts w:ascii="Arial" w:eastAsia="Times New Roman" w:hAnsi="Arial" w:cs="Arial"/>
          <w:sz w:val="24"/>
          <w:szCs w:val="24"/>
          <w:lang w:eastAsia="ru-RU"/>
        </w:rPr>
        <w:t>дождеприемных</w:t>
      </w:r>
      <w:proofErr w:type="spellEnd"/>
      <w:r w:rsidRPr="009C52F7">
        <w:rPr>
          <w:rFonts w:ascii="Arial" w:eastAsia="Times New Roman" w:hAnsi="Arial" w:cs="Arial"/>
          <w:sz w:val="24"/>
          <w:szCs w:val="24"/>
          <w:lang w:eastAsia="ru-RU"/>
        </w:rPr>
        <w:t xml:space="preserve"> колодцев;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замена поврежденных крышек и люков;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устранение размывов вдоль дорог;</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скашивание и удаление растительности в грунтовых каналах;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очистка и промывка водопропускных труб под дорогами;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очистка </w:t>
      </w:r>
      <w:proofErr w:type="spellStart"/>
      <w:r w:rsidRPr="009C52F7">
        <w:rPr>
          <w:rFonts w:ascii="Arial" w:eastAsia="Times New Roman" w:hAnsi="Arial" w:cs="Arial"/>
          <w:sz w:val="24"/>
          <w:szCs w:val="24"/>
          <w:lang w:eastAsia="ru-RU"/>
        </w:rPr>
        <w:t>водовыпусков</w:t>
      </w:r>
      <w:proofErr w:type="spellEnd"/>
      <w:r w:rsidRPr="009C52F7">
        <w:rPr>
          <w:rFonts w:ascii="Arial" w:eastAsia="Times New Roman" w:hAnsi="Arial" w:cs="Arial"/>
          <w:sz w:val="24"/>
          <w:szCs w:val="24"/>
          <w:lang w:eastAsia="ru-RU"/>
        </w:rPr>
        <w:t xml:space="preserve"> и иловых отложений.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 Уборка и очистка водоотводных канав, </w:t>
      </w:r>
      <w:proofErr w:type="spellStart"/>
      <w:r w:rsidRPr="009C52F7">
        <w:rPr>
          <w:rFonts w:ascii="Arial" w:eastAsia="Times New Roman" w:hAnsi="Arial" w:cs="Arial"/>
          <w:sz w:val="24"/>
          <w:szCs w:val="24"/>
          <w:lang w:eastAsia="ru-RU"/>
        </w:rPr>
        <w:t>водоперепускных</w:t>
      </w:r>
      <w:proofErr w:type="spellEnd"/>
      <w:r w:rsidRPr="009C52F7">
        <w:rPr>
          <w:rFonts w:ascii="Arial" w:eastAsia="Times New Roman" w:hAnsi="Arial" w:cs="Arial"/>
          <w:sz w:val="24"/>
          <w:szCs w:val="24"/>
          <w:lang w:eastAsia="ru-RU"/>
        </w:rPr>
        <w:t xml:space="preserve">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 Смотровые и </w:t>
      </w:r>
      <w:proofErr w:type="spellStart"/>
      <w:r w:rsidRPr="009C52F7">
        <w:rPr>
          <w:rFonts w:ascii="Arial" w:eastAsia="Times New Roman" w:hAnsi="Arial" w:cs="Arial"/>
          <w:sz w:val="24"/>
          <w:szCs w:val="24"/>
          <w:lang w:eastAsia="ru-RU"/>
        </w:rPr>
        <w:t>дождеприемные</w:t>
      </w:r>
      <w:proofErr w:type="spellEnd"/>
      <w:r w:rsidRPr="009C52F7">
        <w:rPr>
          <w:rFonts w:ascii="Arial" w:eastAsia="Times New Roman" w:hAnsi="Arial" w:cs="Arial"/>
          <w:sz w:val="24"/>
          <w:szCs w:val="24"/>
          <w:lang w:eastAsia="ru-RU"/>
        </w:rPr>
        <w:t xml:space="preserve">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Не допускается: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повреждение сети ливневой канализации, водоприемных люков, сброс в них мусора,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засорение, заливание решеток и колодцев, ограничивающие их пропускную способность,</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сброс воды на дорогу,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сброс сточных вод, не соответствующих установленным нормативам качества,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w:t>
      </w:r>
      <w:proofErr w:type="gramEnd"/>
      <w:r w:rsidRPr="009C52F7">
        <w:rPr>
          <w:rFonts w:ascii="Arial" w:eastAsia="Times New Roman" w:hAnsi="Arial" w:cs="Arial"/>
          <w:sz w:val="24"/>
          <w:szCs w:val="24"/>
          <w:lang w:eastAsia="ru-RU"/>
        </w:rPr>
        <w:t xml:space="preserve"> </w:t>
      </w:r>
      <w:proofErr w:type="gramStart"/>
      <w:r w:rsidRPr="009C52F7">
        <w:rPr>
          <w:rFonts w:ascii="Arial" w:eastAsia="Times New Roman" w:hAnsi="Arial" w:cs="Arial"/>
          <w:sz w:val="24"/>
          <w:szCs w:val="24"/>
          <w:lang w:eastAsia="ru-RU"/>
        </w:rPr>
        <w:t xml:space="preserve">веществ, способных засорять трубы, колодцы, решетки, производственных и хозяйственных отходов (известь, песок, шлам, зола, грунт, строительный и бытовой мусор, нерастворимые масла, смолы, мазут).  </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15. Требования к благоустройству при проведении земляных работ.</w:t>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 Общие требования </w:t>
      </w:r>
      <w:r w:rsidRPr="009C52F7">
        <w:rPr>
          <w:rFonts w:ascii="Arial" w:eastAsia="Times New Roman" w:hAnsi="Arial" w:cs="Arial"/>
          <w:sz w:val="24"/>
          <w:szCs w:val="24"/>
          <w:lang w:eastAsia="ru-RU"/>
        </w:rPr>
        <w:t xml:space="preserve">к благоустройству при </w:t>
      </w:r>
      <w:r w:rsidRPr="009C52F7">
        <w:rPr>
          <w:rFonts w:ascii="Arial" w:eastAsia="Times New Roman" w:hAnsi="Arial" w:cs="Arial"/>
          <w:bCs/>
          <w:sz w:val="24"/>
          <w:szCs w:val="24"/>
          <w:lang w:eastAsia="ru-RU"/>
        </w:rPr>
        <w:t>проведении земляных работ.</w:t>
      </w:r>
      <w:r w:rsidRPr="009C52F7">
        <w:rPr>
          <w:rFonts w:ascii="Arial" w:eastAsia="Times New Roman" w:hAnsi="Arial" w:cs="Arial"/>
          <w:bCs/>
          <w:sz w:val="24"/>
          <w:szCs w:val="24"/>
          <w:lang w:eastAsia="ru-RU"/>
        </w:rPr>
        <w:tab/>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1.</w:t>
      </w:r>
      <w:r w:rsidRPr="009C52F7">
        <w:rPr>
          <w:rFonts w:ascii="Arial" w:eastAsia="Times New Roman" w:hAnsi="Arial" w:cs="Arial"/>
          <w:bCs/>
          <w:sz w:val="24"/>
          <w:szCs w:val="24"/>
          <w:lang w:eastAsia="ru-RU"/>
        </w:rPr>
        <w:t xml:space="preserve">1. </w:t>
      </w:r>
      <w:proofErr w:type="gramStart"/>
      <w:r w:rsidRPr="009C52F7">
        <w:rPr>
          <w:rFonts w:ascii="Arial" w:eastAsia="Times New Roman" w:hAnsi="Arial" w:cs="Arial"/>
          <w:bCs/>
          <w:sz w:val="24"/>
          <w:szCs w:val="24"/>
          <w:lang w:eastAsia="ru-RU"/>
        </w:rPr>
        <w:t>На земельных участках, находящихся в муниципальной собственности, хозяйствующим субъектам и физическим лицам проведение всех видов земляных работ (производство дорожных, строительных, аварийных и прочих работ), в том числе при капитальных ремонтах надземных и подземных инженерных коммуникаций и сооружений, при строительстве линейных объектов, на которые в соответствии с Градостроительным кодексом РФ не требуется получение разрешения на строительство, осуществляется только с письменного разрешения</w:t>
      </w:r>
      <w:proofErr w:type="gramEnd"/>
      <w:r w:rsidRPr="009C52F7">
        <w:rPr>
          <w:rFonts w:ascii="Arial" w:eastAsia="Times New Roman" w:hAnsi="Arial" w:cs="Arial"/>
          <w:bCs/>
          <w:sz w:val="24"/>
          <w:szCs w:val="24"/>
          <w:lang w:eastAsia="ru-RU"/>
        </w:rPr>
        <w:t>, выданного в соответствии с нормативными правовыми актами администрацией сельского поселения.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1.2. При строительстве и реконструкции улично-дорожной сети, проездов, тротуаров на внутриквартальных и придомовых территориях обеспечивается выполнение мероприятий (создание объектов для организованного отвода дождевых, талых вод; обеспечение соотношения отметок уровня близлежащих территорий и строящихся (реконструируемых) объектов и др.) для исключения подтопления близлежащих зданий, строений, сооружений.</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1.3. Организации при планировании строительства, капитального ремонта и реконструкции улично-дорожной сети извещают владельцев подземных коммуникаций о проведении данных работ для обеспечения проведения ремонта и перекладки инженерных коммуникаций.</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1.4. Лицо, осуществляющее земляные работы, отвечает за своевременное и качественное восстановление нарушенного благоустройства в местах их проведения.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1.5.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Кроме того, в темное время </w:t>
      </w:r>
      <w:r w:rsidRPr="009C52F7">
        <w:rPr>
          <w:rFonts w:ascii="Arial" w:eastAsia="Times New Roman" w:hAnsi="Arial" w:cs="Arial"/>
          <w:bCs/>
          <w:sz w:val="24"/>
          <w:szCs w:val="24"/>
          <w:lang w:eastAsia="ru-RU"/>
        </w:rPr>
        <w:lastRenderedPageBreak/>
        <w:t xml:space="preserve">суток на дороге и тротуарах - с обозначением световой сигнализацией красного цвета.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1.7. При проведении земляных работ должны быть приняты меры по сохранению растительного слоя грунта и использованию его по назначению.</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1.8. При вскрытии твердого покрытия улиц, дорог и внутриквартальных территорий в процессе ремонтно-строительных работ на подземных коммуникациях нерастительный (инертный) грунт из траншей должен вывозиться в установленные сельской администрацией места.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1.9. Складирование строительных материалов, строительного мусора, нерастительного (инертного) грунта на газоны, тротуары, проезжую часть за пределами ограждений в местах проведения работ не допускается.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1.10. 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1.11. </w:t>
      </w:r>
      <w:proofErr w:type="gramStart"/>
      <w:r w:rsidRPr="009C52F7">
        <w:rPr>
          <w:rFonts w:ascii="Arial" w:eastAsia="Times New Roman" w:hAnsi="Arial" w:cs="Arial"/>
          <w:bCs/>
          <w:sz w:val="24"/>
          <w:szCs w:val="24"/>
          <w:lang w:eastAsia="ru-RU"/>
        </w:rPr>
        <w:t>В случае невозможности завершения земляных работ в зимний период в связи с неблагоприятными для соблюдения</w:t>
      </w:r>
      <w:proofErr w:type="gramEnd"/>
      <w:r w:rsidRPr="009C52F7">
        <w:rPr>
          <w:rFonts w:ascii="Arial" w:eastAsia="Times New Roman" w:hAnsi="Arial" w:cs="Arial"/>
          <w:bCs/>
          <w:sz w:val="24"/>
          <w:szCs w:val="24"/>
          <w:lang w:eastAsia="ru-RU"/>
        </w:rPr>
        <w:t xml:space="preserve"> технологии производства работ погодными условиями и температурным режимом производитель работ обязан:</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провести необходимые мероприятия по приведению в порядок территории в зоне производства земляных работ;</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1.12.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w:t>
      </w:r>
      <w:proofErr w:type="spellStart"/>
      <w:r w:rsidRPr="009C52F7">
        <w:rPr>
          <w:rFonts w:ascii="Arial" w:eastAsia="Times New Roman" w:hAnsi="Arial" w:cs="Arial"/>
          <w:bCs/>
          <w:sz w:val="24"/>
          <w:szCs w:val="24"/>
          <w:lang w:eastAsia="ru-RU"/>
        </w:rPr>
        <w:t>поребрики</w:t>
      </w:r>
      <w:proofErr w:type="spellEnd"/>
      <w:r w:rsidRPr="009C52F7">
        <w:rPr>
          <w:rFonts w:ascii="Arial" w:eastAsia="Times New Roman" w:hAnsi="Arial" w:cs="Arial"/>
          <w:bCs/>
          <w:sz w:val="24"/>
          <w:szCs w:val="24"/>
          <w:lang w:eastAsia="ru-RU"/>
        </w:rPr>
        <w:t>, газоны, клумбы, иные участки озеленения) должно быть завершено после окончания зимнего периода в согласованные сроки, но не позднее 1 мая.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1.13. Восстановление асфальтового покрытия тротуаров после прокладки или ремонта подземных инженерных сетей выполняется на всю ширину тротуара по всей длине разрытия с восстановлением существовавшего гранитного или бетонного бортового камня.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1.14.  На восстанавливаемом участке следует применять тип "дорожной одежды", существовавший до проведения земляных работ.</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1.15. Складирование строительных материалов и устройство стоянок машин и механизмов на газонах осуществляется на расстоянии не ближе 2,5 м от деревьев и 1,5 м от кустарников.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1.16. Земляные работы считаются законченными после полного завершения работ по благоустройству территории, нарушенной в результате проведения работ.</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По окончании земляных работ благоустроенная территория сдается по акту приемки восстановленных элементов благоустройства и озеленения после </w:t>
      </w:r>
      <w:r w:rsidRPr="009C52F7">
        <w:rPr>
          <w:rFonts w:ascii="Arial" w:eastAsia="Times New Roman" w:hAnsi="Arial" w:cs="Arial"/>
          <w:bCs/>
          <w:sz w:val="24"/>
          <w:szCs w:val="24"/>
          <w:lang w:eastAsia="ru-RU"/>
        </w:rPr>
        <w:lastRenderedPageBreak/>
        <w:t>строительства (реконструкции, ремонта) сетей инженерно-технического обеспечения и иных объектов сельского поселения.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1.17. Заказчик ответственен за качество восстановления благоустройства (в том числе за качество асфальтобетонных покрытий, тротуарной плитки, планировки земли и приживаемости зеленых насаждений) в течение четырех лет с момента приемки восстановленного благоустройства.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Порядок восстановления нарушенного благоустройства территории после проведения земляных работ.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2.1. После проведения земляных работ производится комплексное восстановление нарушенного благоустройства. Обязанности по восстановлению нарушенного благоустройства возлагаются на производителя земляных работ (заявителя).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2.2. Восстановление благоустройства на объектах большой протяженностью (длина участков для газопровода, водопровода, канализации и теплотрасс более 200 погонных метров; телефонного, электрического кабеля - более 500 погонных метров) после выполнения земляных работ производится участками, независимо от окончания работ на объекте в целом.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2.3. Производитель работ обязан обеспечить полную сохранность бордюрного камня, тротуарной плитки, элементов благоустройства (ограждений, решеток, малых архитектурных форм, и т.д.).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случае недостачи материалов для восстановления благоустройства, поставка и работы по их установке осуществляется за счет организации, не обеспечившей сохранность.</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2.4. При проведении земляных работ в зимний период (с 1 ноября текущего года по 15 апреля следующего календарного года) восстановление асфальтового покрытия и нарушенного благоустройства производится: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на дорожных покрытиях улиц с движением общественного транспорта путем засыпки места раскопок талым песком с послойным уплотнением и устройством щебеночного основания до уровня существующего асфальтобетонного покрытия с последующим восстановлением асфальтобетонного покрытия;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на второстепенных улицах, тротуарах и придомовых территориях путем устройства щебеночного основания до уровня существующего асфальтобетонного покрытия с последующим восстановлением асфальтобетонного покрытия.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2.5. Содержание мест раскопок на улицах и тротуарах до полного восстановления асфальтового покрытия и элементов благоустройства возлагается на производителя работ.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Производитель работ обеспечивает постоянное содержание дороги в зоне работ в нормальном проезжем состоянии до восстановления асфальтобетонного покрытия.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2.6. Засыпка траншей и котлованов, восстановление дорожных покрытий, тротуаров, газонов и других элементов благоустройства должна производиться в срок, указанный в разрешении на проведение земляных работ.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2.7. Провалы, просадки грунта вне проезжей части дорог и тротуаров, появившиеся на месте после производства земляных работ и восстановления нарушенного благоустройства в течение 2 лет, устраняются организациями, производившими земляные работы, в течение трех суток.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2.8. Провалы, просадки, разрушения дорожного покрытия проезжей части автомобильных дорог, тротуаров, появившиеся в результате проведения земляных работ, устраняются организациями, получившими разрешение на производство </w:t>
      </w:r>
      <w:r w:rsidRPr="009C52F7">
        <w:rPr>
          <w:rFonts w:ascii="Arial" w:eastAsia="Times New Roman" w:hAnsi="Arial" w:cs="Arial"/>
          <w:sz w:val="24"/>
          <w:szCs w:val="24"/>
          <w:lang w:eastAsia="ru-RU"/>
        </w:rPr>
        <w:lastRenderedPageBreak/>
        <w:t xml:space="preserve">земляных работ, в трехдневный срок в течение действия гарантийного срока эксплуатации дорожного покрытия.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принимают участие, в том числе финансовое, в содержании прилегающих территорий в соответствии с настоящими Правилами.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 В целях определения прав и обязанностей по содержанию прилегающих территорий, собственники и (или) иные законные владельцы зданий, строений, сооружений, земельных участков вправе заключить с администрацией </w:t>
      </w:r>
      <w:r w:rsidR="009F4A77">
        <w:rPr>
          <w:rFonts w:ascii="Arial" w:eastAsia="Times New Roman" w:hAnsi="Arial" w:cs="Arial"/>
          <w:sz w:val="24"/>
          <w:szCs w:val="24"/>
          <w:lang w:eastAsia="ru-RU"/>
        </w:rPr>
        <w:t>Шекаловского</w:t>
      </w:r>
      <w:r w:rsidRPr="009C52F7">
        <w:rPr>
          <w:rFonts w:ascii="Arial" w:eastAsia="Times New Roman" w:hAnsi="Arial" w:cs="Arial"/>
          <w:sz w:val="24"/>
          <w:szCs w:val="24"/>
          <w:lang w:eastAsia="ru-RU"/>
        </w:rPr>
        <w:t xml:space="preserve"> сельского поселения соглашение о проведении работ по содержанию и благоустройству соответствующей прилегающей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При заключении соглашения, указанного в пункте 2 настоящей статьи, ответственность за благоустройство и содержание соответствующих прилегающих территорий возлагается на собственников и (или) иных законных владельцев зданий, строений, сооружений, земельных участков, заключивших данное соглашение.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4. Общая форма соглашения о проведении работ по содержанию и благоустройству прилегающих территории утверждается правовым актом администрации </w:t>
      </w:r>
      <w:r w:rsidR="009F4A77">
        <w:rPr>
          <w:rFonts w:ascii="Arial" w:eastAsia="Times New Roman" w:hAnsi="Arial" w:cs="Arial"/>
          <w:sz w:val="24"/>
          <w:szCs w:val="24"/>
          <w:lang w:eastAsia="ru-RU"/>
        </w:rPr>
        <w:t>Шекаловского</w:t>
      </w:r>
      <w:r w:rsidRPr="009C52F7">
        <w:rPr>
          <w:rFonts w:ascii="Arial" w:eastAsia="Times New Roman" w:hAnsi="Arial" w:cs="Arial"/>
          <w:sz w:val="24"/>
          <w:szCs w:val="24"/>
          <w:lang w:eastAsia="ru-RU"/>
        </w:rPr>
        <w:t xml:space="preserve"> сельского поселения.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 Границы прилегающих территорий определяются администрацией </w:t>
      </w:r>
      <w:r w:rsidR="009F4A77">
        <w:rPr>
          <w:rFonts w:ascii="Arial" w:eastAsia="Times New Roman" w:hAnsi="Arial" w:cs="Arial"/>
          <w:sz w:val="24"/>
          <w:szCs w:val="24"/>
          <w:lang w:eastAsia="ru-RU"/>
        </w:rPr>
        <w:t>Шекаловского</w:t>
      </w:r>
      <w:r w:rsidRPr="009C52F7">
        <w:rPr>
          <w:rFonts w:ascii="Arial" w:eastAsia="Times New Roman" w:hAnsi="Arial" w:cs="Arial"/>
          <w:sz w:val="24"/>
          <w:szCs w:val="24"/>
          <w:lang w:eastAsia="ru-RU"/>
        </w:rPr>
        <w:t xml:space="preserve"> сельского поселения в соответствии с Порядком, утвержденным Законом Воронежской области от 05.07.2018 №108-ОЗ «О порядке определения границ прилегающих территорий в Воронежской области».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 Границы прилегающей территории отображаются на схеме границ прилегающей территории. Утверждение схемы границ прилегающей территории и внесение в нее изменений осуществляется администрацией </w:t>
      </w:r>
      <w:r w:rsidR="009F4A77">
        <w:rPr>
          <w:rFonts w:ascii="Arial" w:eastAsia="Times New Roman" w:hAnsi="Arial" w:cs="Arial"/>
          <w:sz w:val="24"/>
          <w:szCs w:val="24"/>
          <w:lang w:eastAsia="ru-RU"/>
        </w:rPr>
        <w:t>Шекаловского</w:t>
      </w:r>
      <w:r w:rsidRPr="009C52F7">
        <w:rPr>
          <w:rFonts w:ascii="Arial" w:eastAsia="Times New Roman" w:hAnsi="Arial" w:cs="Arial"/>
          <w:sz w:val="24"/>
          <w:szCs w:val="24"/>
          <w:lang w:eastAsia="ru-RU"/>
        </w:rPr>
        <w:t xml:space="preserve">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Значения расстояний (между внутренней частью границ прилегающей территории и внешней частью границ прилегающей территории) при установлении границ прилегающей территории для объектов в соответствии с их назначением: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для индивидуальных жилых домов: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 случае если в отношении земельного участка, на котором расположен жилой дом, осуществлен государственный кадастровый учет, - 25 метров по периметру этого земельного участка,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 случае если в отношении земельного участка, на котором расположен жилой дом, государственный кадастровый учет не осуществлен либо государственный кадастровый учет осуществлен по границам стен фундамента этого дома - 15 метров по периметру стен дома,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 случае если земельный участок, на котором расположен жилой дом, предоставлен ранее в соответствии с действующим законодательством, огорожен, </w:t>
      </w:r>
      <w:r w:rsidRPr="009C52F7">
        <w:rPr>
          <w:rFonts w:ascii="Arial" w:eastAsia="Times New Roman" w:hAnsi="Arial" w:cs="Arial"/>
          <w:sz w:val="24"/>
          <w:szCs w:val="24"/>
          <w:lang w:eastAsia="ru-RU"/>
        </w:rPr>
        <w:lastRenderedPageBreak/>
        <w:t>но в отношении него не осуществлен государственный кадастровый учет – 10 метров по периметру ограждения;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 для нежилых зданий, в том числе: административных, гостиниц, вокзалов, культурно-развлекательных, </w:t>
      </w:r>
      <w:proofErr w:type="spellStart"/>
      <w:proofErr w:type="gramStart"/>
      <w:r w:rsidRPr="009C52F7">
        <w:rPr>
          <w:rFonts w:ascii="Arial" w:eastAsia="Times New Roman" w:hAnsi="Arial" w:cs="Arial"/>
          <w:sz w:val="24"/>
          <w:szCs w:val="24"/>
          <w:lang w:eastAsia="ru-RU"/>
        </w:rPr>
        <w:t>бизнес-центров</w:t>
      </w:r>
      <w:proofErr w:type="spellEnd"/>
      <w:proofErr w:type="gramEnd"/>
      <w:r w:rsidRPr="009C52F7">
        <w:rPr>
          <w:rFonts w:ascii="Arial" w:eastAsia="Times New Roman" w:hAnsi="Arial" w:cs="Arial"/>
          <w:sz w:val="24"/>
          <w:szCs w:val="24"/>
          <w:lang w:eastAsia="ru-RU"/>
        </w:rPr>
        <w:t>:</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имеющих ограждение – 15 метров по периметру ограждения,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не имеющих ограждения - 25 метров по периметру стен здания (каждого здания), а в случае наличия парковки для автомобильного транспорта - 15 метров по периметру парковки;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3) для зданий, в которых располагаются учебно-воспитательные (школьные, дошкольные) учреждения, высшие учебные заведения, спортивные, медицинские, санаторно-курортные учреждения, религиозные организации, организации социально-бытового назначения:</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имеющих ограждение – 10 метров по периметру ограждения,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не имеющих ограждения - 20 метров по периметру стен здания (каждого здания), а в случае наличия парковки для автомобильного транспорта - 15 метров по периметру парковки;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для нежилых помещений, расположенных в многоквартирных домах, земельные участки под которыми образованы и поставлены на государственный кадастровый учет: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для встроенных нежилых помещений - 10 метров от границы стен здания многоквартирного дома со стороны входной группы и по ширине встроенного помещения;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для встроенно-пристроенных нежилых помещений - 10 метров по периметру от границ встроенно-пристроенных к многоквартирным домам нежилых зданий, нежилых помещений;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для объектов придорожного комплекса: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автостоянок, </w:t>
      </w:r>
      <w:proofErr w:type="spellStart"/>
      <w:r w:rsidRPr="009C52F7">
        <w:rPr>
          <w:rFonts w:ascii="Arial" w:eastAsia="Times New Roman" w:hAnsi="Arial" w:cs="Arial"/>
          <w:sz w:val="24"/>
          <w:szCs w:val="24"/>
          <w:lang w:eastAsia="ru-RU"/>
        </w:rPr>
        <w:t>автомоек</w:t>
      </w:r>
      <w:proofErr w:type="spellEnd"/>
      <w:r w:rsidRPr="009C52F7">
        <w:rPr>
          <w:rFonts w:ascii="Arial" w:eastAsia="Times New Roman" w:hAnsi="Arial" w:cs="Arial"/>
          <w:sz w:val="24"/>
          <w:szCs w:val="24"/>
          <w:lang w:eastAsia="ru-RU"/>
        </w:rPr>
        <w:t>, автосервисов – 15 метров по периметру объекта,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автозаправочных станций (АЗС), </w:t>
      </w:r>
      <w:proofErr w:type="spellStart"/>
      <w:r w:rsidRPr="009C52F7">
        <w:rPr>
          <w:rFonts w:ascii="Arial" w:eastAsia="Times New Roman" w:hAnsi="Arial" w:cs="Arial"/>
          <w:sz w:val="24"/>
          <w:szCs w:val="24"/>
          <w:lang w:eastAsia="ru-RU"/>
        </w:rPr>
        <w:t>автогазозаправочных</w:t>
      </w:r>
      <w:proofErr w:type="spellEnd"/>
      <w:r w:rsidRPr="009C52F7">
        <w:rPr>
          <w:rFonts w:ascii="Arial" w:eastAsia="Times New Roman" w:hAnsi="Arial" w:cs="Arial"/>
          <w:sz w:val="24"/>
          <w:szCs w:val="24"/>
          <w:lang w:eastAsia="ru-RU"/>
        </w:rPr>
        <w:t xml:space="preserve"> станций (АГЗС) - 20 метров от границ земельных участков, предоставленных для их размещения;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для промышленных объектов, автотранспортных предприятий, производственных складских баз - 50 метров от ограждения по периметру;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 для строительных объектов - 15 метров от ограждения по периметру;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8)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9) для гаражных, гаражно-строительных кооперативов, садоводческих, огороднических или дачных объединений - 25 метров по периметру от границ земельных участков, предоставленных для их размещения;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10) для розничных и оптовых рынков, торговых баз, торговых организаций, торговых центров - 50 метров по периметру от границ земельных участков, предоставленных для их размещения, а в случае наличия парковки для автомобильного транспорта - 15 метров по периметру парковки;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t>11) для отдельно стоящих нестационарных торговых объектов (киоски, павильоны, палатки, летние кафе, автоприцепы), ярмарок, расположенных:</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на территории общего пользования - 10 метров по периметру объекта;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на остановочных площадках общественного транспорта - 10 метров по периметру объекта;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12) для иных территорий: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железнодорожные пути общего пользования и промышленного железнодорожного транспорта - в пределах полосы отвода (откосы выемок и насыпей, переезды, переходы через пути);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территории, прилегающие к наземным, надземным инженерным коммуникациям и сооружениям - по 5 метров в каждую сторону;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территории, прилегающие к местам (площадкам) накопления твердых коммунальных отходов, размещенных вне придомовой территории, - 5 метров по периметру площадки;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территории, прилегающие к иным временным сооружениям, в том числе указанным в Постановлении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- 5 метров по периметру сооружения.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 В зависимости от расположения здания, строения, сооружения, земельного участка в сложившейся застройке может устанавливаться иное расстояние до внешней границы прилегающей территории, но не более расстояний, указанных в данной статье.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18. Праздничное оформление территории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местного самоуправления, органами государственной власти.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 </w:t>
      </w:r>
      <w:proofErr w:type="gramStart"/>
      <w:r w:rsidRPr="009C52F7">
        <w:rPr>
          <w:rFonts w:ascii="Arial" w:eastAsia="Times New Roman" w:hAnsi="Arial" w:cs="Arial"/>
          <w:sz w:val="24"/>
          <w:szCs w:val="24"/>
          <w:lang w:eastAsia="ru-RU"/>
        </w:rPr>
        <w:t>В праздничное оформление включаются: размещение национального флага, лозунгов, гирлянд, панно, установка декоративных элементов и композиций, стендов, киосков, трибун, эстрад, а также устройство праздничной иллюминации.</w:t>
      </w:r>
      <w:proofErr w:type="gramEnd"/>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 Праздничное оформление территории должна быть выполнено в соответствии с единой концепцией </w:t>
      </w:r>
      <w:proofErr w:type="spellStart"/>
      <w:proofErr w:type="gramStart"/>
      <w:r w:rsidRPr="009C52F7">
        <w:rPr>
          <w:rFonts w:ascii="Arial" w:eastAsia="Times New Roman" w:hAnsi="Arial" w:cs="Arial"/>
          <w:sz w:val="24"/>
          <w:szCs w:val="24"/>
          <w:lang w:eastAsia="ru-RU"/>
        </w:rPr>
        <w:t>свето-цветового</w:t>
      </w:r>
      <w:proofErr w:type="spellEnd"/>
      <w:proofErr w:type="gramEnd"/>
      <w:r w:rsidRPr="009C52F7">
        <w:rPr>
          <w:rFonts w:ascii="Arial" w:eastAsia="Times New Roman" w:hAnsi="Arial" w:cs="Arial"/>
          <w:sz w:val="24"/>
          <w:szCs w:val="24"/>
          <w:lang w:eastAsia="ru-RU"/>
        </w:rPr>
        <w:t xml:space="preserve"> оформления (при её наличии), утвержденного местной администрацией.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 Размещение и демонтаж праздничного оформления территории сельского поселения производятся в сроки, установленные местной администрацией.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Статья 19. Требования к благоустройству строительных площадок.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 Внешний вид ограждающих конструкций строительных площадок и мест проведения ремонтных и иных работ.</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1.1. Строительные площадки на период строительства, реконструкции, реставрации и капитального ремонта объектов огораживаются специально для этого предусмотренными ограждениями в соответствии с проектом организации строительства.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1.2. Строительная площадка должна быть ограждена по границам, указанным в строительном генеральном плане.</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Строительный генеральный план (</w:t>
      </w:r>
      <w:proofErr w:type="spellStart"/>
      <w:r w:rsidRPr="009C52F7">
        <w:rPr>
          <w:rFonts w:ascii="Arial" w:eastAsia="Times New Roman" w:hAnsi="Arial" w:cs="Arial"/>
          <w:sz w:val="24"/>
          <w:szCs w:val="24"/>
          <w:lang w:eastAsia="ru-RU"/>
        </w:rPr>
        <w:t>стройгенплан</w:t>
      </w:r>
      <w:proofErr w:type="spellEnd"/>
      <w:r w:rsidRPr="009C52F7">
        <w:rPr>
          <w:rFonts w:ascii="Arial" w:eastAsia="Times New Roman" w:hAnsi="Arial" w:cs="Arial"/>
          <w:sz w:val="24"/>
          <w:szCs w:val="24"/>
          <w:lang w:eastAsia="ru-RU"/>
        </w:rPr>
        <w:t>) – технический документ, который является составной частью проекта организации строительства и проектов производства работ.</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lastRenderedPageBreak/>
        <w:t xml:space="preserve">В соответствии с этим планом должны быть установлены указывающие, предупреждающие и запрещающие знаки, ограждены и отмечены опасные зоны и маршруты, отведены и обозначены зоны выполнения работ повышенной опасности. Временные ограждения при строительстве на участках (территориях) существующей застройки, устанавливаемые для обозначения опасных зон, траншей, измененных пешеходных и транспортных маршрутов, а также безопасных подъездов и подходов к действующим предприятиям, зданиям, сооружениям.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1.3. Основными требованиями, предъявляемыми к ограждениям при возведении надземной части здания, является: возможность многократного использования, удобство установки и демонтажа, а также надежность крепления.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1.4. При монтаже ограждения стройплощадки должна быть выдержана вертикальность и устойчивость к внешним воздействиям. Высота защитно-охранного ограждения территории строительных площадок должна быть — 2.0 м. На элементах и деталях ограждений не допускается наличие острых кромок, заусенцев и неровностей, которые могут стать причиной травматизма.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1.5. В целях безопасности пешеходов в местах близкого размещения строящегося, реконструируемого, реставрируемого и капитально ремонтируемого объекта от пешеходного движения ограждение должно быть оборудовано защитным козырьком и тротуаром. Пешеходный переход вдоль защитного ограждения должен иметь козырёк, сплошную обшивку со стороны строящегося здания и расположенного от него не ближе двух метров. Козырёк должен выдерживать действие снеговой нагрузки, а также нагрузки от падения одиночных мелких предметов. Тротуары ограждений, расположенных на участках примыкания строительной площадки к улицам и проездам, должны быть оборудованы перилами, устанавливаемыми со стороны движения транспорта.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1.6. 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1.7. На ограждениях строительных площадок или сетчатых ограждениях по фасаду зданий </w:t>
      </w:r>
      <w:r w:rsidRPr="009C52F7">
        <w:rPr>
          <w:rFonts w:ascii="Arial" w:eastAsia="Times New Roman" w:hAnsi="Arial" w:cs="Arial"/>
          <w:sz w:val="24"/>
          <w:szCs w:val="24"/>
          <w:lang w:eastAsia="ru-RU"/>
        </w:rPr>
        <w:t xml:space="preserve">возможно </w:t>
      </w:r>
      <w:r w:rsidRPr="009C52F7">
        <w:rPr>
          <w:rFonts w:ascii="Arial" w:eastAsia="Times New Roman" w:hAnsi="Arial" w:cs="Arial"/>
          <w:bCs/>
          <w:sz w:val="24"/>
          <w:szCs w:val="24"/>
          <w:lang w:eastAsia="ru-RU"/>
        </w:rPr>
        <w:t>размещение социальных плакатов, художественного оформления или другой информации.</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При этом размещение коммерческой информации производится при наличии оформленного в установленном порядке разрешения.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1.8. Технические требования к ограждениям: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ограждения должны соответствовать требованиям настоящих Правил;</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 ограждениях должны предусматриваться ворота для проезда строительных и других машин и калитки для прохода людей;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ограждения должны быть сборно-разборными с унифицированными элементами, соединениями и деталями крепления.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1.9. Конструкция ограждения должна обеспечивать:</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удобство установки и демонтажа;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безопасность монтажа и эксплуатации;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долговечность;</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отсутствие заглубленных фундаментов;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безопасность дорожного движения.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1.10.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20. Требования к благоустройству надземных частей подземно-надземных и надземных инженерных коммуникаций, и линий связи.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 Внешний вид надземных частей подземно-надземных и надземных инженерных коммуникаций, и линий связи.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 Наружные инженерные коммуникации (тепловые сети, газопроводы, электросети и другие коммуникации) должны находиться в исправном состоянии, а прилегающая к ним территория содержаться в чистоте.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1.2. Не допускается повреждение внешнего вида надземных частей смотровых и </w:t>
      </w:r>
      <w:proofErr w:type="spellStart"/>
      <w:r w:rsidRPr="009C52F7">
        <w:rPr>
          <w:rFonts w:ascii="Arial" w:eastAsia="Times New Roman" w:hAnsi="Arial" w:cs="Arial"/>
          <w:sz w:val="24"/>
          <w:szCs w:val="24"/>
          <w:lang w:eastAsia="ru-RU"/>
        </w:rPr>
        <w:t>дождеприемных</w:t>
      </w:r>
      <w:proofErr w:type="spellEnd"/>
      <w:r w:rsidRPr="009C52F7">
        <w:rPr>
          <w:rFonts w:ascii="Arial" w:eastAsia="Times New Roman" w:hAnsi="Arial" w:cs="Arial"/>
          <w:sz w:val="24"/>
          <w:szCs w:val="24"/>
          <w:lang w:eastAsia="ru-RU"/>
        </w:rPr>
        <w:t xml:space="preserve"> колодцев, линий теплотрасс, </w:t>
      </w:r>
      <w:proofErr w:type="spellStart"/>
      <w:r w:rsidRPr="009C52F7">
        <w:rPr>
          <w:rFonts w:ascii="Arial" w:eastAsia="Times New Roman" w:hAnsi="Arial" w:cs="Arial"/>
          <w:sz w:val="24"/>
          <w:szCs w:val="24"/>
          <w:lang w:eastAsia="ru-RU"/>
        </w:rPr>
        <w:t>газо</w:t>
      </w:r>
      <w:proofErr w:type="spellEnd"/>
      <w:r w:rsidRPr="009C52F7">
        <w:rPr>
          <w:rFonts w:ascii="Arial" w:eastAsia="Times New Roman" w:hAnsi="Arial" w:cs="Arial"/>
          <w:sz w:val="24"/>
          <w:szCs w:val="24"/>
          <w:lang w:eastAsia="ru-RU"/>
        </w:rPr>
        <w:t>-, топливо-, водопроводов, линий электропередачи и их изоляции, иных надземных частей линейных сооружений и коммуникаций.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1.3. Не допускается отсутствие, загрязнение или неокрашенное состояние ограждений, люков смотровых колодцев, отсутствие наружной изоляции надземных линий теплосети, </w:t>
      </w:r>
      <w:proofErr w:type="spellStart"/>
      <w:r w:rsidRPr="009C52F7">
        <w:rPr>
          <w:rFonts w:ascii="Arial" w:eastAsia="Times New Roman" w:hAnsi="Arial" w:cs="Arial"/>
          <w:sz w:val="24"/>
          <w:szCs w:val="24"/>
          <w:lang w:eastAsia="ru-RU"/>
        </w:rPr>
        <w:t>газо</w:t>
      </w:r>
      <w:proofErr w:type="spellEnd"/>
      <w:r w:rsidRPr="009C52F7">
        <w:rPr>
          <w:rFonts w:ascii="Arial" w:eastAsia="Times New Roman" w:hAnsi="Arial" w:cs="Arial"/>
          <w:sz w:val="24"/>
          <w:szCs w:val="24"/>
          <w:lang w:eastAsia="ru-RU"/>
        </w:rPr>
        <w:t>- и водопроводов и иных надземных частей линейных сооружений и коммуникаций, отсутствие необходимого ремонта их очистки, покраски.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1.4. Пользователи (собственники) подземно-надземных частей инженерных коммуникаций: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обеспечивают содержание в исправном состоянии и благоустройство колодцев и люков, а также их ремонт в границах разрушения дорожного покрытия, вызванного неудовлетворительным состоянием коммуникаций в соответствии с нормами и правилами;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 осуществляют </w:t>
      </w:r>
      <w:proofErr w:type="gramStart"/>
      <w:r w:rsidRPr="009C52F7">
        <w:rPr>
          <w:rFonts w:ascii="Arial" w:eastAsia="Times New Roman" w:hAnsi="Arial" w:cs="Arial"/>
          <w:sz w:val="24"/>
          <w:szCs w:val="24"/>
          <w:lang w:eastAsia="ru-RU"/>
        </w:rPr>
        <w:t>контроль за</w:t>
      </w:r>
      <w:proofErr w:type="gramEnd"/>
      <w:r w:rsidRPr="009C52F7">
        <w:rPr>
          <w:rFonts w:ascii="Arial" w:eastAsia="Times New Roman" w:hAnsi="Arial" w:cs="Arial"/>
          <w:sz w:val="24"/>
          <w:szCs w:val="24"/>
          <w:lang w:eastAsia="ru-RU"/>
        </w:rPr>
        <w:t xml:space="preserve"> наличием, исправным состоянием и благоустройством люков на колодцах, их замену при неисправности и восстановление в случае утраты – незамедлительно с момента обнаружения неисправности (утраты) или поступления информации о неисправности/отсутствии люка;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в течение суток после ликвидации аварии обеспечивают устранение последствий, связанных с функционированием коммуникаций (снежные валы, наледь, грязь и иные), восстанавливают благоустройство коммуникаций, в том числе в период отрицательных температур.</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1.5. Самовольно проложенные надземные линии и сети электроснабжения, связи и иные инженерные коммуникации подлежат демонтажу за счет нарушителей.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Глава </w:t>
      </w:r>
      <w:r w:rsidRPr="009C52F7">
        <w:rPr>
          <w:rFonts w:ascii="Arial" w:eastAsia="Times New Roman" w:hAnsi="Arial" w:cs="Arial"/>
          <w:bCs/>
          <w:sz w:val="24"/>
          <w:szCs w:val="24"/>
          <w:lang w:val="en-US" w:eastAsia="ru-RU"/>
        </w:rPr>
        <w:t>III</w:t>
      </w:r>
      <w:r w:rsidRPr="009C52F7">
        <w:rPr>
          <w:rFonts w:ascii="Arial" w:eastAsia="Times New Roman" w:hAnsi="Arial" w:cs="Arial"/>
          <w:bCs/>
          <w:sz w:val="24"/>
          <w:szCs w:val="24"/>
          <w:lang w:eastAsia="ru-RU"/>
        </w:rPr>
        <w:t xml:space="preserve">. Общественное участие и контроль в сфере благоустройства.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1. Формы общественного участия </w:t>
      </w:r>
      <w:r w:rsidRPr="009C52F7">
        <w:rPr>
          <w:rFonts w:ascii="Arial" w:eastAsia="Times New Roman" w:hAnsi="Arial" w:cs="Arial"/>
          <w:sz w:val="24"/>
          <w:szCs w:val="24"/>
          <w:lang w:eastAsia="ru-RU"/>
        </w:rPr>
        <w:t xml:space="preserve">в содержании прилегающих территорий.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 Все решения, касающиеся благоустройства и развития среды населенного пункта, принимается на общественных слушаниях, с учетом мнения жителей соответствующих территорий муниципального образования и иных заинтересованных лиц.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 совместное определение целей и задач по развитию территории, инвентаризация проблем и потенциалов среды;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gramStart"/>
      <w:r w:rsidRPr="009C52F7">
        <w:rPr>
          <w:rFonts w:ascii="Arial" w:eastAsia="Times New Roman" w:hAnsi="Arial" w:cs="Arial"/>
          <w:sz w:val="24"/>
          <w:szCs w:val="24"/>
          <w:lang w:eastAsia="ru-RU"/>
        </w:rPr>
        <w:lastRenderedPageBreak/>
        <w:t>б) определение основных видов активностей, функциональных зон общественных пространств, под которыми понимаются части территории муниципального образования, для которой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roofErr w:type="gramEnd"/>
      <w:r w:rsidRPr="009C52F7">
        <w:rPr>
          <w:rFonts w:ascii="Arial" w:eastAsia="Times New Roman" w:hAnsi="Arial" w:cs="Arial"/>
          <w:sz w:val="24"/>
          <w:szCs w:val="24"/>
          <w:lang w:eastAsia="ru-RU"/>
        </w:rPr>
        <w:t xml:space="preserve">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г) консультации в выборе типов покрытий, с учетом функционального зонирования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spellStart"/>
      <w:r w:rsidRPr="009C52F7">
        <w:rPr>
          <w:rFonts w:ascii="Arial" w:eastAsia="Times New Roman" w:hAnsi="Arial" w:cs="Arial"/>
          <w:sz w:val="24"/>
          <w:szCs w:val="24"/>
          <w:lang w:eastAsia="ru-RU"/>
        </w:rPr>
        <w:t>д</w:t>
      </w:r>
      <w:proofErr w:type="spellEnd"/>
      <w:r w:rsidRPr="009C52F7">
        <w:rPr>
          <w:rFonts w:ascii="Arial" w:eastAsia="Times New Roman" w:hAnsi="Arial" w:cs="Arial"/>
          <w:sz w:val="24"/>
          <w:szCs w:val="24"/>
          <w:lang w:eastAsia="ru-RU"/>
        </w:rPr>
        <w:t>) консультации по предполагаемым типам озеленения;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е) консультации по предполагаемым типам освещения и осветительного оборудования;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spellStart"/>
      <w:r w:rsidRPr="009C52F7">
        <w:rPr>
          <w:rFonts w:ascii="Arial" w:eastAsia="Times New Roman" w:hAnsi="Arial" w:cs="Arial"/>
          <w:sz w:val="24"/>
          <w:szCs w:val="24"/>
          <w:lang w:eastAsia="ru-RU"/>
        </w:rPr>
        <w:t>з</w:t>
      </w:r>
      <w:proofErr w:type="spellEnd"/>
      <w:r w:rsidRPr="009C52F7">
        <w:rPr>
          <w:rFonts w:ascii="Arial" w:eastAsia="Times New Roman" w:hAnsi="Arial" w:cs="Arial"/>
          <w:sz w:val="24"/>
          <w:szCs w:val="24"/>
          <w:lang w:eastAsia="ru-RU"/>
        </w:rPr>
        <w:t>)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1.3. При реализации проектов необходимо информировать общественность о планирующихся изменениях и возможности участия в этом процессе.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1.4. Информирование может осуществляться путем: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 размещения на официальном сайте органа местного самоуправления информации о ходе реализации проекта благоустройства, с публикацией фото, видео и текстовых отчетов по итогам проведения общественных обсуждений;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 работы с местными средствами массовой информации, охватывающими широкий круг жителей разных возрастных групп и потенциальные аудитории проекта;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г) индивидуальных приглашений участников встречи лично;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spellStart"/>
      <w:r w:rsidRPr="009C52F7">
        <w:rPr>
          <w:rFonts w:ascii="Arial" w:eastAsia="Times New Roman" w:hAnsi="Arial" w:cs="Arial"/>
          <w:sz w:val="24"/>
          <w:szCs w:val="24"/>
          <w:lang w:eastAsia="ru-RU"/>
        </w:rPr>
        <w:t>д</w:t>
      </w:r>
      <w:proofErr w:type="spellEnd"/>
      <w:r w:rsidRPr="009C52F7">
        <w:rPr>
          <w:rFonts w:ascii="Arial" w:eastAsia="Times New Roman" w:hAnsi="Arial" w:cs="Arial"/>
          <w:sz w:val="24"/>
          <w:szCs w:val="24"/>
          <w:lang w:eastAsia="ru-RU"/>
        </w:rPr>
        <w:t xml:space="preserve">)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На стендах размещается информация </w:t>
      </w:r>
      <w:proofErr w:type="gramStart"/>
      <w:r w:rsidRPr="009C52F7">
        <w:rPr>
          <w:rFonts w:ascii="Arial" w:eastAsia="Times New Roman" w:hAnsi="Arial" w:cs="Arial"/>
          <w:sz w:val="24"/>
          <w:szCs w:val="24"/>
          <w:lang w:eastAsia="ru-RU"/>
        </w:rPr>
        <w:t>о</w:t>
      </w:r>
      <w:proofErr w:type="gramEnd"/>
      <w:r w:rsidRPr="009C52F7">
        <w:rPr>
          <w:rFonts w:ascii="Arial" w:eastAsia="Times New Roman" w:hAnsi="Arial" w:cs="Arial"/>
          <w:sz w:val="24"/>
          <w:szCs w:val="24"/>
          <w:lang w:eastAsia="ru-RU"/>
        </w:rPr>
        <w:t xml:space="preserve"> всех этапах процесса проектирования и отчетах по итогам проведения общественных обсуждений.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1.5. При организации общественного участия граждан, организаций в обсуждении проектов благоустройства территорий используются анкетирование, опросы, проведение общественных обсуждений, проведение оценки эксплуатации территории и пр.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1.6. На каждом этапе проектирования выбирается наиболее подходящие для конкретной ситуации механизмы, наиболее простые и понятные для всех заинтересованных в проекте сторон.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1.7. Общественный контроль в области благоустройства осуществляет Общественный совет в сфере жилищно-коммунального хозяйства и градостроительства.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 2. Участие лиц, осуществляющих предпринимательскую деятельность, в реализации комплексных проектов по благоустройству.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имеют право участвовать: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 в создании и предоставлении разного рода услуг и сервисов для посетителей общественных пространств;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 в приведении в соответствие с требованиями проектных решений фасадов, принадлежащих или арендуемых объектов, в том числе размещенных на них вывесок;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в строительстве, реконструкции, реставрации объектов недвижимости;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 в производстве или размещении элементов благоустройства;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spellStart"/>
      <w:r w:rsidRPr="009C52F7">
        <w:rPr>
          <w:rFonts w:ascii="Arial" w:eastAsia="Times New Roman" w:hAnsi="Arial" w:cs="Arial"/>
          <w:sz w:val="24"/>
          <w:szCs w:val="24"/>
          <w:lang w:eastAsia="ru-RU"/>
        </w:rPr>
        <w:t>д</w:t>
      </w:r>
      <w:proofErr w:type="spellEnd"/>
      <w:r w:rsidRPr="009C52F7">
        <w:rPr>
          <w:rFonts w:ascii="Arial" w:eastAsia="Times New Roman" w:hAnsi="Arial" w:cs="Arial"/>
          <w:sz w:val="24"/>
          <w:szCs w:val="24"/>
          <w:lang w:eastAsia="ru-RU"/>
        </w:rPr>
        <w:t xml:space="preserve">) в комплексном благоустройстве отдельных территорий, прилегающих к территориям, благоустраиваемым за счет средств муниципального образования;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е) в организации мероприятий, обеспечивающих приток посетителей на создаваемые общественные пространства;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ж) в организации уборки благоустроенных территорий, предоставлении сре</w:t>
      </w:r>
      <w:proofErr w:type="gramStart"/>
      <w:r w:rsidRPr="009C52F7">
        <w:rPr>
          <w:rFonts w:ascii="Arial" w:eastAsia="Times New Roman" w:hAnsi="Arial" w:cs="Arial"/>
          <w:sz w:val="24"/>
          <w:szCs w:val="24"/>
          <w:lang w:eastAsia="ru-RU"/>
        </w:rPr>
        <w:t>дств дл</w:t>
      </w:r>
      <w:proofErr w:type="gramEnd"/>
      <w:r w:rsidRPr="009C52F7">
        <w:rPr>
          <w:rFonts w:ascii="Arial" w:eastAsia="Times New Roman" w:hAnsi="Arial" w:cs="Arial"/>
          <w:sz w:val="24"/>
          <w:szCs w:val="24"/>
          <w:lang w:eastAsia="ru-RU"/>
        </w:rPr>
        <w:t xml:space="preserve">я подготовки проектов или проведения творческих конкурсов на разработку архитектурных концепций общественных пространств;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roofErr w:type="spellStart"/>
      <w:r w:rsidRPr="009C52F7">
        <w:rPr>
          <w:rFonts w:ascii="Arial" w:eastAsia="Times New Roman" w:hAnsi="Arial" w:cs="Arial"/>
          <w:sz w:val="24"/>
          <w:szCs w:val="24"/>
          <w:lang w:eastAsia="ru-RU"/>
        </w:rPr>
        <w:t>з</w:t>
      </w:r>
      <w:proofErr w:type="spellEnd"/>
      <w:r w:rsidRPr="009C52F7">
        <w:rPr>
          <w:rFonts w:ascii="Arial" w:eastAsia="Times New Roman" w:hAnsi="Arial" w:cs="Arial"/>
          <w:sz w:val="24"/>
          <w:szCs w:val="24"/>
          <w:lang w:eastAsia="ru-RU"/>
        </w:rPr>
        <w:t xml:space="preserve">) в иных формах.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 Участие органов территориального общественного самоуправления (ТОС) в </w:t>
      </w:r>
      <w:r w:rsidRPr="009C52F7">
        <w:rPr>
          <w:rFonts w:ascii="Arial" w:eastAsia="Times New Roman" w:hAnsi="Arial" w:cs="Arial"/>
          <w:bCs/>
          <w:sz w:val="24"/>
          <w:szCs w:val="24"/>
          <w:lang w:eastAsia="ru-RU"/>
        </w:rPr>
        <w:t>реализации комплексных проектов по благоустройству.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 Территориально-общественное самоуправление (ТОС) - форма гражданской самоорганизации по месту их жительства </w:t>
      </w:r>
      <w:proofErr w:type="gramStart"/>
      <w:r w:rsidRPr="009C52F7">
        <w:rPr>
          <w:rFonts w:ascii="Arial" w:eastAsia="Times New Roman" w:hAnsi="Arial" w:cs="Arial"/>
          <w:sz w:val="24"/>
          <w:szCs w:val="24"/>
          <w:lang w:eastAsia="ru-RU"/>
        </w:rPr>
        <w:t>на части территории</w:t>
      </w:r>
      <w:proofErr w:type="gramEnd"/>
      <w:r w:rsidRPr="009C52F7">
        <w:rPr>
          <w:rFonts w:ascii="Arial" w:eastAsia="Times New Roman" w:hAnsi="Arial" w:cs="Arial"/>
          <w:sz w:val="24"/>
          <w:szCs w:val="24"/>
          <w:lang w:eastAsia="ru-RU"/>
        </w:rPr>
        <w:t xml:space="preserve"> поселения для самостоятельного и под свою ответственность осуществления собственных инициатив по вопросам местного значения.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3.2. ТОС создается в соответствии с Федеральным законом №131-ФЗ от 06.10.2003г. "Об общих принципах организации местного самоуправления в Российской Федерации".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3.3. Органы территориального общественного самоуправления в сфере благоустройства: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представляют интересы населения, проживающего на соответствующей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обеспечивают исполнение решений, принятых на собраниях и конференциях граждан;</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w:t>
      </w:r>
      <w:r w:rsidRPr="009C52F7">
        <w:rPr>
          <w:rFonts w:ascii="Arial" w:eastAsia="Times New Roman" w:hAnsi="Arial" w:cs="Arial"/>
          <w:sz w:val="24"/>
          <w:szCs w:val="24"/>
          <w:lang w:eastAsia="ru-RU"/>
        </w:rPr>
        <w:lastRenderedPageBreak/>
        <w:t>(соглашения)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 Осуществление </w:t>
      </w:r>
      <w:proofErr w:type="gramStart"/>
      <w:r w:rsidRPr="009C52F7">
        <w:rPr>
          <w:rFonts w:ascii="Arial" w:eastAsia="Times New Roman" w:hAnsi="Arial" w:cs="Arial"/>
          <w:sz w:val="24"/>
          <w:szCs w:val="24"/>
          <w:lang w:eastAsia="ru-RU"/>
        </w:rPr>
        <w:t>контроля за</w:t>
      </w:r>
      <w:proofErr w:type="gramEnd"/>
      <w:r w:rsidRPr="009C52F7">
        <w:rPr>
          <w:rFonts w:ascii="Arial" w:eastAsia="Times New Roman" w:hAnsi="Arial" w:cs="Arial"/>
          <w:sz w:val="24"/>
          <w:szCs w:val="24"/>
          <w:lang w:eastAsia="ru-RU"/>
        </w:rPr>
        <w:t xml:space="preserve"> соблюдением правил благоустройства территории сельского поселения.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4.1. Общественный контроль является одним из механизмов общественного участия.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4.2.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фото, видео фиксации, а также интерактивных порталов в сети Интернет.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4.3.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4.4. </w:t>
      </w:r>
      <w:proofErr w:type="gramStart"/>
      <w:r w:rsidRPr="009C52F7">
        <w:rPr>
          <w:rFonts w:ascii="Arial" w:eastAsia="Times New Roman" w:hAnsi="Arial" w:cs="Arial"/>
          <w:bCs/>
          <w:sz w:val="24"/>
          <w:szCs w:val="24"/>
          <w:lang w:eastAsia="ru-RU"/>
        </w:rPr>
        <w:t>Контроль за</w:t>
      </w:r>
      <w:proofErr w:type="gramEnd"/>
      <w:r w:rsidRPr="009C52F7">
        <w:rPr>
          <w:rFonts w:ascii="Arial" w:eastAsia="Times New Roman" w:hAnsi="Arial" w:cs="Arial"/>
          <w:bCs/>
          <w:sz w:val="24"/>
          <w:szCs w:val="24"/>
          <w:lang w:eastAsia="ru-RU"/>
        </w:rPr>
        <w:t xml:space="preserve"> соблюдением настоящих Правил органами местного самоуправления осуществляется в соответствии с действующим законодательством Российской Федерации и Воронежской области.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Глава </w:t>
      </w:r>
      <w:r w:rsidRPr="009C52F7">
        <w:rPr>
          <w:rFonts w:ascii="Arial" w:eastAsia="Times New Roman" w:hAnsi="Arial" w:cs="Arial"/>
          <w:sz w:val="24"/>
          <w:szCs w:val="24"/>
          <w:lang w:val="en-US" w:eastAsia="ru-RU"/>
        </w:rPr>
        <w:t>IV</w:t>
      </w:r>
      <w:r w:rsidRPr="009C52F7">
        <w:rPr>
          <w:rFonts w:ascii="Arial" w:eastAsia="Times New Roman" w:hAnsi="Arial" w:cs="Arial"/>
          <w:sz w:val="24"/>
          <w:szCs w:val="24"/>
          <w:lang w:eastAsia="ru-RU"/>
        </w:rPr>
        <w:t xml:space="preserve">. Архитектурно-художественное регулирование внешнего облика элементов благоустройства.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Статья 22. Архитектурно-градостроительный облик.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1.Архитектурно-градостроительный облик объекта включает внешний облик, цветовое решение, конструктивные элементы фасада, места расположения средств размещения информации, дополнительного оборудования, их тип, вид и размер.</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w:t>
      </w:r>
      <w:r w:rsidRPr="009C52F7">
        <w:rPr>
          <w:rFonts w:ascii="Arial" w:eastAsia="Times New Roman" w:hAnsi="Arial" w:cs="Arial"/>
          <w:sz w:val="24"/>
          <w:szCs w:val="24"/>
          <w:lang w:eastAsia="ru-RU"/>
        </w:rPr>
        <w:tab/>
        <w:t xml:space="preserve">Объектами обязательного согласования архитектурно-градостроительного облика на территории </w:t>
      </w:r>
      <w:r w:rsidR="009F4A77">
        <w:rPr>
          <w:rFonts w:ascii="Arial" w:eastAsia="Times New Roman" w:hAnsi="Arial" w:cs="Arial"/>
          <w:sz w:val="24"/>
          <w:szCs w:val="24"/>
          <w:lang w:eastAsia="ru-RU"/>
        </w:rPr>
        <w:t>Шекаловского</w:t>
      </w:r>
      <w:r w:rsidRPr="009C52F7">
        <w:rPr>
          <w:rFonts w:ascii="Arial" w:eastAsia="Times New Roman" w:hAnsi="Arial" w:cs="Arial"/>
          <w:sz w:val="24"/>
          <w:szCs w:val="24"/>
          <w:lang w:eastAsia="ru-RU"/>
        </w:rPr>
        <w:t xml:space="preserve"> сельского поселения являются здания</w:t>
      </w:r>
      <w:bookmarkStart w:id="5" w:name="_Hlk106972896"/>
      <w:r w:rsidRPr="009C52F7">
        <w:rPr>
          <w:rFonts w:ascii="Arial" w:eastAsia="Times New Roman" w:hAnsi="Arial" w:cs="Arial"/>
          <w:sz w:val="24"/>
          <w:szCs w:val="24"/>
          <w:lang w:eastAsia="ru-RU"/>
        </w:rPr>
        <w:t>, сооружения, в том числе нестационарные объекты</w:t>
      </w:r>
      <w:bookmarkEnd w:id="5"/>
      <w:r w:rsidRPr="009C52F7">
        <w:rPr>
          <w:rFonts w:ascii="Arial" w:eastAsia="Times New Roman" w:hAnsi="Arial" w:cs="Arial"/>
          <w:sz w:val="24"/>
          <w:szCs w:val="24"/>
          <w:lang w:eastAsia="ru-RU"/>
        </w:rPr>
        <w:t>, фасады которых определяют архитектурный облик застройки, либо улиц, перечень которых установлен в Приложении 2 к настоящим Правилам.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w:t>
      </w:r>
      <w:r w:rsidRPr="009C52F7">
        <w:rPr>
          <w:rFonts w:ascii="Arial" w:eastAsia="Times New Roman" w:hAnsi="Arial" w:cs="Arial"/>
          <w:sz w:val="24"/>
          <w:szCs w:val="24"/>
          <w:lang w:eastAsia="ru-RU"/>
        </w:rPr>
        <w:tab/>
        <w:t>Согласование архитектурно-градостроительного облика осуществляется в порядке предоставления муниципальной услуги «Предоставление решения о согласовании архитектурно-градостроительного облика объекта».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w:t>
      </w:r>
      <w:r w:rsidRPr="009C52F7">
        <w:rPr>
          <w:rFonts w:ascii="Arial" w:eastAsia="Times New Roman" w:hAnsi="Arial" w:cs="Arial"/>
          <w:sz w:val="24"/>
          <w:szCs w:val="24"/>
          <w:lang w:eastAsia="ru-RU"/>
        </w:rPr>
        <w:tab/>
        <w:t>Собственники и наниматели индивидуальных жилых домов обязаны соблюдать требования настоящих Правил, предъявляемые к архитектурно-градостроительному облику фасадов домов и ограждений домовладений.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w:t>
      </w:r>
      <w:r w:rsidRPr="009C52F7">
        <w:rPr>
          <w:rFonts w:ascii="Arial" w:eastAsia="Times New Roman" w:hAnsi="Arial" w:cs="Arial"/>
          <w:sz w:val="24"/>
          <w:szCs w:val="24"/>
          <w:lang w:eastAsia="ru-RU"/>
        </w:rPr>
        <w:tab/>
        <w:t>Основным требованием к архитектурно-градостроительному облику является стилевое единство архитектурно-художественного образа, материалов и цветового решения.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w:t>
      </w:r>
      <w:r w:rsidRPr="009C52F7">
        <w:rPr>
          <w:rFonts w:ascii="Arial" w:eastAsia="Times New Roman" w:hAnsi="Arial" w:cs="Arial"/>
          <w:sz w:val="24"/>
          <w:szCs w:val="24"/>
          <w:lang w:eastAsia="ru-RU"/>
        </w:rPr>
        <w:tab/>
      </w:r>
      <w:proofErr w:type="gramStart"/>
      <w:r w:rsidRPr="009C52F7">
        <w:rPr>
          <w:rFonts w:ascii="Arial" w:eastAsia="Times New Roman" w:hAnsi="Arial" w:cs="Arial"/>
          <w:sz w:val="24"/>
          <w:szCs w:val="24"/>
          <w:lang w:eastAsia="ru-RU"/>
        </w:rPr>
        <w:t>Архитектурное решение</w:t>
      </w:r>
      <w:proofErr w:type="gramEnd"/>
      <w:r w:rsidRPr="009C52F7">
        <w:rPr>
          <w:rFonts w:ascii="Arial" w:eastAsia="Times New Roman" w:hAnsi="Arial" w:cs="Arial"/>
          <w:sz w:val="24"/>
          <w:szCs w:val="24"/>
          <w:lang w:eastAsia="ru-RU"/>
        </w:rPr>
        <w:t xml:space="preserve"> фасада является индивидуальным и разрабатывается применимо к конкретному объекту с учетом: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w:t>
      </w:r>
      <w:r w:rsidRPr="009C52F7">
        <w:rPr>
          <w:rFonts w:ascii="Arial" w:eastAsia="Times New Roman" w:hAnsi="Arial" w:cs="Arial"/>
          <w:sz w:val="24"/>
          <w:szCs w:val="24"/>
          <w:lang w:eastAsia="ru-RU"/>
        </w:rPr>
        <w:tab/>
        <w:t>функционального назначения объекта (</w:t>
      </w:r>
      <w:proofErr w:type="gramStart"/>
      <w:r w:rsidRPr="009C52F7">
        <w:rPr>
          <w:rFonts w:ascii="Arial" w:eastAsia="Times New Roman" w:hAnsi="Arial" w:cs="Arial"/>
          <w:sz w:val="24"/>
          <w:szCs w:val="24"/>
          <w:lang w:eastAsia="ru-RU"/>
        </w:rPr>
        <w:t>жилое</w:t>
      </w:r>
      <w:proofErr w:type="gramEnd"/>
      <w:r w:rsidRPr="009C52F7">
        <w:rPr>
          <w:rFonts w:ascii="Arial" w:eastAsia="Times New Roman" w:hAnsi="Arial" w:cs="Arial"/>
          <w:sz w:val="24"/>
          <w:szCs w:val="24"/>
          <w:lang w:eastAsia="ru-RU"/>
        </w:rPr>
        <w:t>, промышленное, административное, культурно-просветительское, физкультурно-спортивное и т.д.);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w:t>
      </w:r>
      <w:r w:rsidRPr="009C52F7">
        <w:rPr>
          <w:rFonts w:ascii="Arial" w:eastAsia="Times New Roman" w:hAnsi="Arial" w:cs="Arial"/>
          <w:sz w:val="24"/>
          <w:szCs w:val="24"/>
          <w:lang w:eastAsia="ru-RU"/>
        </w:rPr>
        <w:tab/>
        <w:t xml:space="preserve">местоположения объекта в структуре населенных пунктов </w:t>
      </w:r>
      <w:r w:rsidR="009F4A77">
        <w:rPr>
          <w:rFonts w:ascii="Arial" w:eastAsia="Times New Roman" w:hAnsi="Arial" w:cs="Arial"/>
          <w:sz w:val="24"/>
          <w:szCs w:val="24"/>
          <w:lang w:eastAsia="ru-RU"/>
        </w:rPr>
        <w:t>Шекаловского</w:t>
      </w:r>
      <w:r w:rsidRPr="009C52F7">
        <w:rPr>
          <w:rFonts w:ascii="Arial" w:eastAsia="Times New Roman" w:hAnsi="Arial" w:cs="Arial"/>
          <w:sz w:val="24"/>
          <w:szCs w:val="24"/>
          <w:lang w:eastAsia="ru-RU"/>
        </w:rPr>
        <w:t xml:space="preserve">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w:t>
      </w:r>
      <w:r w:rsidRPr="009C52F7">
        <w:rPr>
          <w:rFonts w:ascii="Arial" w:eastAsia="Times New Roman" w:hAnsi="Arial" w:cs="Arial"/>
          <w:sz w:val="24"/>
          <w:szCs w:val="24"/>
          <w:lang w:eastAsia="ru-RU"/>
        </w:rPr>
        <w:tab/>
        <w:t>зон визуального восприятия (участие в формировании силуэта застройки);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w:t>
      </w:r>
      <w:r w:rsidRPr="009C52F7">
        <w:rPr>
          <w:rFonts w:ascii="Arial" w:eastAsia="Times New Roman" w:hAnsi="Arial" w:cs="Arial"/>
          <w:sz w:val="24"/>
          <w:szCs w:val="24"/>
          <w:lang w:eastAsia="ru-RU"/>
        </w:rPr>
        <w:tab/>
        <w:t>типа окружающей застройки;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5)</w:t>
      </w:r>
      <w:r w:rsidRPr="009C52F7">
        <w:rPr>
          <w:rFonts w:ascii="Arial" w:eastAsia="Times New Roman" w:hAnsi="Arial" w:cs="Arial"/>
          <w:sz w:val="24"/>
          <w:szCs w:val="24"/>
          <w:lang w:eastAsia="ru-RU"/>
        </w:rPr>
        <w:tab/>
        <w:t xml:space="preserve">архитектурной </w:t>
      </w:r>
      <w:proofErr w:type="spellStart"/>
      <w:r w:rsidRPr="009C52F7">
        <w:rPr>
          <w:rFonts w:ascii="Arial" w:eastAsia="Times New Roman" w:hAnsi="Arial" w:cs="Arial"/>
          <w:sz w:val="24"/>
          <w:szCs w:val="24"/>
          <w:lang w:eastAsia="ru-RU"/>
        </w:rPr>
        <w:t>колористики</w:t>
      </w:r>
      <w:proofErr w:type="spellEnd"/>
      <w:r w:rsidRPr="009C52F7">
        <w:rPr>
          <w:rFonts w:ascii="Arial" w:eastAsia="Times New Roman" w:hAnsi="Arial" w:cs="Arial"/>
          <w:sz w:val="24"/>
          <w:szCs w:val="24"/>
          <w:lang w:eastAsia="ru-RU"/>
        </w:rPr>
        <w:t xml:space="preserve"> окружающей застройки.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w:t>
      </w:r>
      <w:r w:rsidRPr="009C52F7">
        <w:rPr>
          <w:rFonts w:ascii="Arial" w:eastAsia="Times New Roman" w:hAnsi="Arial" w:cs="Arial"/>
          <w:sz w:val="24"/>
          <w:szCs w:val="24"/>
          <w:lang w:eastAsia="ru-RU"/>
        </w:rPr>
        <w:tab/>
        <w:t xml:space="preserve">Фасад первого этажа, включая оформление входов в жилые подъезды (двери, козырьки и пр.) и помещений, занятых учреждениями обслуживания (витрины, входы, навесы, оконные решетки и пр.), должен иметь единообразное конструктивное и </w:t>
      </w:r>
      <w:proofErr w:type="gramStart"/>
      <w:r w:rsidRPr="009C52F7">
        <w:rPr>
          <w:rFonts w:ascii="Arial" w:eastAsia="Times New Roman" w:hAnsi="Arial" w:cs="Arial"/>
          <w:sz w:val="24"/>
          <w:szCs w:val="24"/>
          <w:lang w:eastAsia="ru-RU"/>
        </w:rPr>
        <w:t>архитектурное решение</w:t>
      </w:r>
      <w:proofErr w:type="gramEnd"/>
      <w:r w:rsidRPr="009C52F7">
        <w:rPr>
          <w:rFonts w:ascii="Arial" w:eastAsia="Times New Roman" w:hAnsi="Arial" w:cs="Arial"/>
          <w:sz w:val="24"/>
          <w:szCs w:val="24"/>
          <w:lang w:eastAsia="ru-RU"/>
        </w:rPr>
        <w:t xml:space="preserve"> для всего здания, утвержденное в установленном порядке.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8.</w:t>
      </w:r>
      <w:r w:rsidRPr="009C52F7">
        <w:rPr>
          <w:rFonts w:ascii="Arial" w:eastAsia="Times New Roman" w:hAnsi="Arial" w:cs="Arial"/>
          <w:sz w:val="24"/>
          <w:szCs w:val="24"/>
          <w:lang w:eastAsia="ru-RU"/>
        </w:rPr>
        <w:tab/>
        <w:t>Цветовая гамма фасада здания определяется согласно проекту и (или) паспорту цветового решения фасадов здания. Изменение цветового тона при эксплуатации здания, сооружения или ремонте без согласования архитектурно-градостроительный облик объекта не допускается.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9. Внешний вид и правила расположения средств размещения информации на фасадах устанавливаются согласно требованиям к архитектурно-градостроительному облику и приложением 1 к настоящим Правилам.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10.</w:t>
      </w:r>
      <w:r w:rsidRPr="009C52F7">
        <w:rPr>
          <w:rFonts w:ascii="Arial" w:eastAsia="Times New Roman" w:hAnsi="Arial" w:cs="Arial"/>
          <w:sz w:val="24"/>
          <w:szCs w:val="24"/>
          <w:lang w:eastAsia="ru-RU"/>
        </w:rPr>
        <w:tab/>
        <w:t xml:space="preserve">Формирование </w:t>
      </w:r>
      <w:proofErr w:type="gramStart"/>
      <w:r w:rsidRPr="009C52F7">
        <w:rPr>
          <w:rFonts w:ascii="Arial" w:eastAsia="Times New Roman" w:hAnsi="Arial" w:cs="Arial"/>
          <w:sz w:val="24"/>
          <w:szCs w:val="24"/>
          <w:lang w:eastAsia="ru-RU"/>
        </w:rPr>
        <w:t>архитектурного решения</w:t>
      </w:r>
      <w:proofErr w:type="gramEnd"/>
      <w:r w:rsidRPr="009C52F7">
        <w:rPr>
          <w:rFonts w:ascii="Arial" w:eastAsia="Times New Roman" w:hAnsi="Arial" w:cs="Arial"/>
          <w:sz w:val="24"/>
          <w:szCs w:val="24"/>
          <w:lang w:eastAsia="ru-RU"/>
        </w:rPr>
        <w:t xml:space="preserve"> фасадов зданий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11.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требований настоящих Правил, в том числе в графическом виде (схемы, эскизы, чертежи и т.п.).</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12. Отступление от согласованного в установленном порядке архитектурно-градостроительного облика объекта при строительстве, реконструкции и капитальном ремонте зданий (сооружений), в том числе нестационарных объектов не допускается.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13. Размещение информационных конструкций на улицах, магистралях населенных пунктов, с нарушением требований, установленных решением о согласовании архитектурно-градостроительного облика, не допускается.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14. В случае нарушения требований, установленных решением о согласовании архитектурно-градостроительного облика информационные конструкции, подлежат демонтажу в установленном порядке.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w:t>
      </w:r>
    </w:p>
    <w:p w:rsidR="009C52F7" w:rsidRPr="009C52F7" w:rsidRDefault="009C52F7" w:rsidP="009C52F7">
      <w:pPr>
        <w:spacing w:after="0" w:line="240" w:lineRule="auto"/>
        <w:ind w:left="5103"/>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br w:type="page"/>
      </w:r>
      <w:r w:rsidRPr="009C52F7">
        <w:rPr>
          <w:rFonts w:ascii="Arial" w:eastAsia="Times New Roman" w:hAnsi="Arial" w:cs="Arial"/>
          <w:sz w:val="24"/>
          <w:szCs w:val="24"/>
          <w:lang w:eastAsia="ru-RU"/>
        </w:rPr>
        <w:lastRenderedPageBreak/>
        <w:t>Приложение 1</w:t>
      </w:r>
    </w:p>
    <w:p w:rsidR="009C52F7" w:rsidRPr="009C52F7" w:rsidRDefault="009C52F7" w:rsidP="009C52F7">
      <w:pPr>
        <w:spacing w:after="0" w:line="240" w:lineRule="auto"/>
        <w:ind w:left="5103"/>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к Правилам благоустройства </w:t>
      </w:r>
      <w:r w:rsidR="009F4A77">
        <w:rPr>
          <w:rFonts w:ascii="Arial" w:eastAsia="Times New Roman" w:hAnsi="Arial" w:cs="Arial"/>
          <w:sz w:val="24"/>
          <w:szCs w:val="24"/>
          <w:lang w:eastAsia="ru-RU"/>
        </w:rPr>
        <w:t>Шекаловского</w:t>
      </w:r>
      <w:r w:rsidRPr="009C52F7">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9C52F7" w:rsidRPr="009C52F7" w:rsidRDefault="009C52F7" w:rsidP="009C52F7">
      <w:pPr>
        <w:spacing w:after="0" w:line="240" w:lineRule="auto"/>
        <w:ind w:left="5103"/>
        <w:jc w:val="both"/>
        <w:rPr>
          <w:rFonts w:ascii="Arial" w:eastAsia="Times New Roman" w:hAnsi="Arial" w:cs="Arial"/>
          <w:sz w:val="24"/>
          <w:szCs w:val="24"/>
          <w:lang w:eastAsia="ru-RU"/>
        </w:rPr>
      </w:pPr>
    </w:p>
    <w:p w:rsidR="009C52F7" w:rsidRPr="009C52F7" w:rsidRDefault="009C52F7" w:rsidP="009C52F7">
      <w:pPr>
        <w:spacing w:after="0" w:line="240" w:lineRule="auto"/>
        <w:ind w:firstLine="709"/>
        <w:jc w:val="center"/>
        <w:rPr>
          <w:rFonts w:ascii="Arial" w:eastAsia="Times New Roman" w:hAnsi="Arial" w:cs="Arial"/>
          <w:sz w:val="24"/>
          <w:szCs w:val="24"/>
          <w:lang w:eastAsia="ru-RU"/>
        </w:rPr>
      </w:pPr>
      <w:r w:rsidRPr="009C52F7">
        <w:rPr>
          <w:rFonts w:ascii="Arial" w:eastAsia="Times New Roman" w:hAnsi="Arial" w:cs="Arial"/>
          <w:sz w:val="24"/>
          <w:szCs w:val="24"/>
          <w:lang w:eastAsia="ru-RU"/>
        </w:rPr>
        <w:t>Графическое приложение</w:t>
      </w:r>
    </w:p>
    <w:p w:rsidR="009C52F7" w:rsidRPr="009C52F7" w:rsidRDefault="009C52F7" w:rsidP="009C52F7">
      <w:pPr>
        <w:spacing w:after="0" w:line="240" w:lineRule="auto"/>
        <w:ind w:firstLine="709"/>
        <w:jc w:val="center"/>
        <w:rPr>
          <w:rFonts w:ascii="Arial" w:eastAsia="Times New Roman" w:hAnsi="Arial" w:cs="Arial"/>
          <w:sz w:val="24"/>
          <w:szCs w:val="24"/>
          <w:lang w:eastAsia="ru-RU"/>
        </w:rPr>
      </w:pPr>
      <w:r w:rsidRPr="009C52F7">
        <w:rPr>
          <w:rFonts w:ascii="Arial" w:eastAsia="Times New Roman" w:hAnsi="Arial" w:cs="Arial"/>
          <w:sz w:val="24"/>
          <w:szCs w:val="24"/>
          <w:lang w:eastAsia="ru-RU"/>
        </w:rPr>
        <w:t>Порядок установки информационных конструкций</w:t>
      </w:r>
    </w:p>
    <w:p w:rsidR="009C52F7" w:rsidRPr="009C52F7" w:rsidRDefault="007E130F" w:rsidP="009C52F7">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962525" cy="3038475"/>
            <wp:effectExtent l="19050" t="0" r="9525" b="0"/>
            <wp:docPr id="1" name="Рисунок 9"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ывески удоски.jpg"/>
                    <pic:cNvPicPr>
                      <a:picLocks noChangeAspect="1" noChangeArrowheads="1"/>
                    </pic:cNvPicPr>
                  </pic:nvPicPr>
                  <pic:blipFill>
                    <a:blip r:embed="rId7" cstate="print"/>
                    <a:srcRect/>
                    <a:stretch>
                      <a:fillRect/>
                    </a:stretch>
                  </pic:blipFill>
                  <pic:spPr bwMode="auto">
                    <a:xfrm>
                      <a:off x="0" y="0"/>
                      <a:ext cx="4962525" cy="3038475"/>
                    </a:xfrm>
                    <a:prstGeom prst="rect">
                      <a:avLst/>
                    </a:prstGeom>
                    <a:noFill/>
                    <a:ln w="9525">
                      <a:noFill/>
                      <a:miter lim="800000"/>
                      <a:headEnd/>
                      <a:tailEnd/>
                    </a:ln>
                  </pic:spPr>
                </pic:pic>
              </a:graphicData>
            </a:graphic>
          </wp:inline>
        </w:drawing>
      </w:r>
    </w:p>
    <w:p w:rsidR="009C52F7" w:rsidRPr="009C52F7" w:rsidRDefault="007E130F" w:rsidP="009C52F7">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086350" cy="4038600"/>
            <wp:effectExtent l="19050" t="0" r="0" b="0"/>
            <wp:docPr id="2" name="Рисунок 8"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вывески неон.jpg"/>
                    <pic:cNvPicPr>
                      <a:picLocks noChangeAspect="1" noChangeArrowheads="1"/>
                    </pic:cNvPicPr>
                  </pic:nvPicPr>
                  <pic:blipFill>
                    <a:blip r:embed="rId8" cstate="print"/>
                    <a:srcRect/>
                    <a:stretch>
                      <a:fillRect/>
                    </a:stretch>
                  </pic:blipFill>
                  <pic:spPr bwMode="auto">
                    <a:xfrm>
                      <a:off x="0" y="0"/>
                      <a:ext cx="5086350" cy="4038600"/>
                    </a:xfrm>
                    <a:prstGeom prst="rect">
                      <a:avLst/>
                    </a:prstGeom>
                    <a:noFill/>
                    <a:ln w="9525">
                      <a:noFill/>
                      <a:miter lim="800000"/>
                      <a:headEnd/>
                      <a:tailEnd/>
                    </a:ln>
                  </pic:spPr>
                </pic:pic>
              </a:graphicData>
            </a:graphic>
          </wp:inline>
        </w:drawing>
      </w:r>
    </w:p>
    <w:p w:rsidR="009C52F7" w:rsidRPr="009C52F7" w:rsidRDefault="007E130F" w:rsidP="009C52F7">
      <w:pPr>
        <w:spacing w:after="0" w:line="240" w:lineRule="auto"/>
        <w:ind w:right="283" w:firstLine="709"/>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038725" cy="6638925"/>
            <wp:effectExtent l="19050" t="0" r="9525" b="0"/>
            <wp:docPr id="3" name="Рисунок 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45-2.jpg"/>
                    <pic:cNvPicPr>
                      <a:picLocks noChangeAspect="1" noChangeArrowheads="1"/>
                    </pic:cNvPicPr>
                  </pic:nvPicPr>
                  <pic:blipFill>
                    <a:blip r:embed="rId9" cstate="print"/>
                    <a:srcRect/>
                    <a:stretch>
                      <a:fillRect/>
                    </a:stretch>
                  </pic:blipFill>
                  <pic:spPr bwMode="auto">
                    <a:xfrm>
                      <a:off x="0" y="0"/>
                      <a:ext cx="5038725" cy="6638925"/>
                    </a:xfrm>
                    <a:prstGeom prst="rect">
                      <a:avLst/>
                    </a:prstGeom>
                    <a:noFill/>
                    <a:ln w="9525">
                      <a:noFill/>
                      <a:miter lim="800000"/>
                      <a:headEnd/>
                      <a:tailEnd/>
                    </a:ln>
                  </pic:spPr>
                </pic:pic>
              </a:graphicData>
            </a:graphic>
          </wp:inline>
        </w:drawing>
      </w:r>
    </w:p>
    <w:p w:rsidR="009C52F7" w:rsidRPr="009C52F7" w:rsidRDefault="007E130F" w:rsidP="009C52F7">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753100" cy="7991475"/>
            <wp:effectExtent l="19050" t="0" r="0" b="0"/>
            <wp:docPr id="4"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10" cstate="print"/>
                    <a:srcRect/>
                    <a:stretch>
                      <a:fillRect/>
                    </a:stretch>
                  </pic:blipFill>
                  <pic:spPr bwMode="auto">
                    <a:xfrm>
                      <a:off x="0" y="0"/>
                      <a:ext cx="5753100" cy="7991475"/>
                    </a:xfrm>
                    <a:prstGeom prst="rect">
                      <a:avLst/>
                    </a:prstGeom>
                    <a:noFill/>
                    <a:ln w="9525">
                      <a:noFill/>
                      <a:miter lim="800000"/>
                      <a:headEnd/>
                      <a:tailEnd/>
                    </a:ln>
                  </pic:spPr>
                </pic:pic>
              </a:graphicData>
            </a:graphic>
          </wp:inline>
        </w:drawing>
      </w:r>
      <w:r w:rsidR="009C52F7" w:rsidRPr="009C52F7">
        <w:rPr>
          <w:rFonts w:ascii="Arial" w:eastAsia="Times New Roman" w:hAnsi="Arial" w:cs="Arial"/>
          <w:sz w:val="24"/>
          <w:szCs w:val="24"/>
          <w:lang w:eastAsia="ru-RU"/>
        </w:rPr>
        <w:tab/>
      </w:r>
      <w:r w:rsidR="009C52F7" w:rsidRPr="009C52F7">
        <w:rPr>
          <w:rFonts w:ascii="Arial" w:eastAsia="Times New Roman" w:hAnsi="Arial" w:cs="Arial"/>
          <w:sz w:val="24"/>
          <w:szCs w:val="24"/>
          <w:lang w:eastAsia="ru-RU"/>
        </w:rPr>
        <w:tab/>
      </w:r>
      <w:r w:rsidR="009C52F7" w:rsidRPr="009C52F7">
        <w:rPr>
          <w:rFonts w:ascii="Arial" w:eastAsia="Times New Roman" w:hAnsi="Arial" w:cs="Arial"/>
          <w:sz w:val="24"/>
          <w:szCs w:val="24"/>
          <w:lang w:eastAsia="ru-RU"/>
        </w:rPr>
        <w:tab/>
      </w:r>
      <w:r w:rsidR="009C52F7" w:rsidRPr="009C52F7">
        <w:rPr>
          <w:rFonts w:ascii="Arial" w:eastAsia="Times New Roman" w:hAnsi="Arial" w:cs="Arial"/>
          <w:sz w:val="24"/>
          <w:szCs w:val="24"/>
          <w:lang w:eastAsia="ru-RU"/>
        </w:rPr>
        <w:tab/>
      </w:r>
      <w:r w:rsidR="009C52F7" w:rsidRPr="009C52F7">
        <w:rPr>
          <w:rFonts w:ascii="Arial" w:eastAsia="Times New Roman" w:hAnsi="Arial" w:cs="Arial"/>
          <w:sz w:val="24"/>
          <w:szCs w:val="24"/>
          <w:lang w:eastAsia="ru-RU"/>
        </w:rPr>
        <w:tab/>
      </w:r>
      <w:r w:rsidR="009C52F7" w:rsidRPr="009C52F7">
        <w:rPr>
          <w:rFonts w:ascii="Arial" w:eastAsia="Times New Roman" w:hAnsi="Arial" w:cs="Arial"/>
          <w:sz w:val="24"/>
          <w:szCs w:val="24"/>
          <w:lang w:eastAsia="ru-RU"/>
        </w:rPr>
        <w:tab/>
      </w:r>
      <w:r w:rsidR="009C52F7" w:rsidRPr="009C52F7">
        <w:rPr>
          <w:rFonts w:ascii="Arial" w:eastAsia="Times New Roman" w:hAnsi="Arial" w:cs="Arial"/>
          <w:sz w:val="24"/>
          <w:szCs w:val="24"/>
          <w:lang w:eastAsia="ru-RU"/>
        </w:rPr>
        <w:tab/>
        <w:t xml:space="preserve"> </w:t>
      </w:r>
    </w:p>
    <w:p w:rsidR="009C52F7" w:rsidRPr="009C52F7" w:rsidRDefault="009C52F7" w:rsidP="009C52F7">
      <w:pPr>
        <w:spacing w:after="0" w:line="240" w:lineRule="auto"/>
        <w:ind w:right="283"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w:t>
      </w:r>
    </w:p>
    <w:p w:rsidR="009C52F7" w:rsidRPr="009C52F7" w:rsidRDefault="007E130F" w:rsidP="009C52F7">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667375" cy="3486150"/>
            <wp:effectExtent l="19050" t="0" r="9525" b="0"/>
            <wp:docPr id="5" name="Рисунок 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вывески на знак.jpg"/>
                    <pic:cNvPicPr>
                      <a:picLocks noChangeAspect="1" noChangeArrowheads="1"/>
                    </pic:cNvPicPr>
                  </pic:nvPicPr>
                  <pic:blipFill>
                    <a:blip r:embed="rId11" cstate="print"/>
                    <a:srcRect/>
                    <a:stretch>
                      <a:fillRect/>
                    </a:stretch>
                  </pic:blipFill>
                  <pic:spPr bwMode="auto">
                    <a:xfrm>
                      <a:off x="0" y="0"/>
                      <a:ext cx="5667375" cy="3486150"/>
                    </a:xfrm>
                    <a:prstGeom prst="rect">
                      <a:avLst/>
                    </a:prstGeom>
                    <a:noFill/>
                    <a:ln w="9525">
                      <a:noFill/>
                      <a:miter lim="800000"/>
                      <a:headEnd/>
                      <a:tailEnd/>
                    </a:ln>
                  </pic:spPr>
                </pic:pic>
              </a:graphicData>
            </a:graphic>
          </wp:inline>
        </w:drawing>
      </w:r>
      <w:r w:rsidR="009C52F7" w:rsidRPr="009C52F7">
        <w:rPr>
          <w:rFonts w:ascii="Arial" w:eastAsia="Times New Roman" w:hAnsi="Arial" w:cs="Arial"/>
          <w:sz w:val="24"/>
          <w:szCs w:val="24"/>
          <w:lang w:eastAsia="ru-RU"/>
        </w:rPr>
        <w:t xml:space="preserve">  </w:t>
      </w:r>
    </w:p>
    <w:p w:rsidR="009C52F7" w:rsidRPr="009C52F7" w:rsidRDefault="007E130F" w:rsidP="009C52F7">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943475" cy="3733800"/>
            <wp:effectExtent l="19050" t="0" r="9525" b="0"/>
            <wp:docPr id="6" name="Рисунок 4"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ывески.jpg"/>
                    <pic:cNvPicPr>
                      <a:picLocks noChangeAspect="1" noChangeArrowheads="1"/>
                    </pic:cNvPicPr>
                  </pic:nvPicPr>
                  <pic:blipFill>
                    <a:blip r:embed="rId12" cstate="print"/>
                    <a:srcRect/>
                    <a:stretch>
                      <a:fillRect/>
                    </a:stretch>
                  </pic:blipFill>
                  <pic:spPr bwMode="auto">
                    <a:xfrm>
                      <a:off x="0" y="0"/>
                      <a:ext cx="4943475" cy="3733800"/>
                    </a:xfrm>
                    <a:prstGeom prst="rect">
                      <a:avLst/>
                    </a:prstGeom>
                    <a:noFill/>
                    <a:ln w="9525">
                      <a:noFill/>
                      <a:miter lim="800000"/>
                      <a:headEnd/>
                      <a:tailEnd/>
                    </a:ln>
                  </pic:spPr>
                </pic:pic>
              </a:graphicData>
            </a:graphic>
          </wp:inline>
        </w:drawing>
      </w:r>
      <w:r w:rsidR="009C52F7" w:rsidRPr="009C52F7">
        <w:rPr>
          <w:rFonts w:ascii="Arial" w:eastAsia="Times New Roman" w:hAnsi="Arial" w:cs="Arial"/>
          <w:sz w:val="24"/>
          <w:szCs w:val="24"/>
          <w:lang w:eastAsia="ru-RU"/>
        </w:rPr>
        <w:br w:type="page"/>
      </w:r>
      <w:r w:rsidR="009C52F7" w:rsidRPr="009C52F7">
        <w:rPr>
          <w:rFonts w:ascii="Arial" w:eastAsia="Times New Roman" w:hAnsi="Arial" w:cs="Arial"/>
          <w:sz w:val="24"/>
          <w:szCs w:val="24"/>
          <w:lang w:eastAsia="ru-RU"/>
        </w:rPr>
        <w:lastRenderedPageBreak/>
        <w:t xml:space="preserve">   </w:t>
      </w:r>
    </w:p>
    <w:p w:rsidR="009C52F7" w:rsidRPr="009C52F7" w:rsidRDefault="007E130F" w:rsidP="009C52F7">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143375" cy="3848100"/>
            <wp:effectExtent l="19050" t="0" r="9525" b="0"/>
            <wp:docPr id="7" name="Рисунок 3"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соли.jpg"/>
                    <pic:cNvPicPr>
                      <a:picLocks noChangeAspect="1" noChangeArrowheads="1"/>
                    </pic:cNvPicPr>
                  </pic:nvPicPr>
                  <pic:blipFill>
                    <a:blip r:embed="rId13" cstate="print"/>
                    <a:srcRect/>
                    <a:stretch>
                      <a:fillRect/>
                    </a:stretch>
                  </pic:blipFill>
                  <pic:spPr bwMode="auto">
                    <a:xfrm>
                      <a:off x="0" y="0"/>
                      <a:ext cx="4143375" cy="3848100"/>
                    </a:xfrm>
                    <a:prstGeom prst="rect">
                      <a:avLst/>
                    </a:prstGeom>
                    <a:noFill/>
                    <a:ln w="9525">
                      <a:noFill/>
                      <a:miter lim="800000"/>
                      <a:headEnd/>
                      <a:tailEnd/>
                    </a:ln>
                  </pic:spPr>
                </pic:pic>
              </a:graphicData>
            </a:graphic>
          </wp:inline>
        </w:drawing>
      </w:r>
      <w:r w:rsidR="009C52F7" w:rsidRPr="009C52F7">
        <w:rPr>
          <w:rFonts w:ascii="Arial" w:eastAsia="Times New Roman" w:hAnsi="Arial" w:cs="Arial"/>
          <w:sz w:val="24"/>
          <w:szCs w:val="24"/>
          <w:lang w:eastAsia="ru-RU"/>
        </w:rPr>
        <w:tab/>
      </w:r>
      <w:r w:rsidR="009C52F7" w:rsidRPr="009C52F7">
        <w:rPr>
          <w:rFonts w:ascii="Arial" w:eastAsia="Times New Roman" w:hAnsi="Arial" w:cs="Arial"/>
          <w:sz w:val="24"/>
          <w:szCs w:val="24"/>
          <w:lang w:eastAsia="ru-RU"/>
        </w:rPr>
        <w:tab/>
        <w:t xml:space="preserve"> </w:t>
      </w:r>
    </w:p>
    <w:p w:rsidR="009C52F7" w:rsidRPr="009C52F7" w:rsidRDefault="007E130F" w:rsidP="009C52F7">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600700" cy="3905250"/>
            <wp:effectExtent l="19050" t="0" r="0" b="0"/>
            <wp:docPr id="8" name="Рисунок 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ывески на стекле.jpg"/>
                    <pic:cNvPicPr>
                      <a:picLocks noChangeAspect="1" noChangeArrowheads="1"/>
                    </pic:cNvPicPr>
                  </pic:nvPicPr>
                  <pic:blipFill>
                    <a:blip r:embed="rId14" cstate="print"/>
                    <a:srcRect/>
                    <a:stretch>
                      <a:fillRect/>
                    </a:stretch>
                  </pic:blipFill>
                  <pic:spPr bwMode="auto">
                    <a:xfrm>
                      <a:off x="0" y="0"/>
                      <a:ext cx="5600700" cy="3905250"/>
                    </a:xfrm>
                    <a:prstGeom prst="rect">
                      <a:avLst/>
                    </a:prstGeom>
                    <a:noFill/>
                    <a:ln w="9525">
                      <a:noFill/>
                      <a:miter lim="800000"/>
                      <a:headEnd/>
                      <a:tailEnd/>
                    </a:ln>
                  </pic:spPr>
                </pic:pic>
              </a:graphicData>
            </a:graphic>
          </wp:inline>
        </w:drawing>
      </w:r>
    </w:p>
    <w:p w:rsidR="009C52F7" w:rsidRPr="009C52F7" w:rsidRDefault="009C52F7" w:rsidP="009C52F7">
      <w:pPr>
        <w:spacing w:after="0" w:line="240" w:lineRule="auto"/>
        <w:rPr>
          <w:rFonts w:ascii="Arial" w:eastAsia="Times New Roman" w:hAnsi="Arial" w:cs="Arial"/>
          <w:sz w:val="24"/>
          <w:szCs w:val="24"/>
          <w:lang w:eastAsia="ru-RU"/>
        </w:rPr>
        <w:sectPr w:rsidR="009C52F7" w:rsidRPr="009C52F7">
          <w:pgSz w:w="11906" w:h="16838"/>
          <w:pgMar w:top="2268" w:right="567" w:bottom="567" w:left="1701" w:header="624" w:footer="624" w:gutter="0"/>
          <w:cols w:space="720"/>
        </w:sectPr>
      </w:pPr>
    </w:p>
    <w:p w:rsidR="009C52F7" w:rsidRPr="009C52F7" w:rsidRDefault="009C52F7" w:rsidP="009C52F7">
      <w:pPr>
        <w:spacing w:after="0" w:line="240" w:lineRule="auto"/>
        <w:ind w:right="283"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 </w:t>
      </w:r>
      <w:r w:rsidR="007E130F">
        <w:rPr>
          <w:rFonts w:ascii="Arial" w:eastAsia="Times New Roman" w:hAnsi="Arial" w:cs="Arial"/>
          <w:noProof/>
          <w:sz w:val="24"/>
          <w:szCs w:val="24"/>
          <w:lang w:eastAsia="ru-RU"/>
        </w:rPr>
        <w:drawing>
          <wp:inline distT="0" distB="0" distL="0" distR="0">
            <wp:extent cx="5057775" cy="8420100"/>
            <wp:effectExtent l="19050" t="0" r="9525" b="0"/>
            <wp:docPr id="9" name="Рисунок 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7.jpg"/>
                    <pic:cNvPicPr>
                      <a:picLocks noChangeAspect="1" noChangeArrowheads="1"/>
                    </pic:cNvPicPr>
                  </pic:nvPicPr>
                  <pic:blipFill>
                    <a:blip r:embed="rId15" cstate="print"/>
                    <a:srcRect/>
                    <a:stretch>
                      <a:fillRect/>
                    </a:stretch>
                  </pic:blipFill>
                  <pic:spPr bwMode="auto">
                    <a:xfrm>
                      <a:off x="0" y="0"/>
                      <a:ext cx="5057775" cy="8420100"/>
                    </a:xfrm>
                    <a:prstGeom prst="rect">
                      <a:avLst/>
                    </a:prstGeom>
                    <a:noFill/>
                    <a:ln w="9525">
                      <a:noFill/>
                      <a:miter lim="800000"/>
                      <a:headEnd/>
                      <a:tailEnd/>
                    </a:ln>
                  </pic:spPr>
                </pic:pic>
              </a:graphicData>
            </a:graphic>
          </wp:inline>
        </w:drawing>
      </w:r>
    </w:p>
    <w:p w:rsidR="009C52F7" w:rsidRPr="009C52F7" w:rsidRDefault="009C52F7" w:rsidP="009C52F7">
      <w:pPr>
        <w:spacing w:after="0" w:line="240" w:lineRule="auto"/>
        <w:ind w:left="4962" w:right="283"/>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br w:type="page"/>
      </w:r>
      <w:r w:rsidRPr="009C52F7">
        <w:rPr>
          <w:rFonts w:ascii="Arial" w:eastAsia="Times New Roman" w:hAnsi="Arial" w:cs="Arial"/>
          <w:sz w:val="24"/>
          <w:szCs w:val="24"/>
          <w:lang w:eastAsia="ru-RU"/>
        </w:rPr>
        <w:lastRenderedPageBreak/>
        <w:t>Приложение № 2</w:t>
      </w:r>
    </w:p>
    <w:p w:rsidR="009C52F7" w:rsidRPr="009C52F7" w:rsidRDefault="009C52F7" w:rsidP="009C52F7">
      <w:pPr>
        <w:spacing w:after="0" w:line="240" w:lineRule="auto"/>
        <w:ind w:left="4962" w:right="283"/>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 Правилам благоустройства</w:t>
      </w:r>
    </w:p>
    <w:p w:rsidR="009C52F7" w:rsidRPr="009C52F7" w:rsidRDefault="009F4A77" w:rsidP="009C52F7">
      <w:pPr>
        <w:spacing w:after="0" w:line="240" w:lineRule="auto"/>
        <w:ind w:left="4962" w:right="283"/>
        <w:jc w:val="both"/>
        <w:rPr>
          <w:rFonts w:ascii="Arial" w:eastAsia="Times New Roman" w:hAnsi="Arial" w:cs="Arial"/>
          <w:bCs/>
          <w:sz w:val="24"/>
          <w:szCs w:val="24"/>
          <w:lang w:eastAsia="ru-RU"/>
        </w:rPr>
      </w:pPr>
      <w:r>
        <w:rPr>
          <w:rFonts w:ascii="Arial" w:eastAsia="Times New Roman" w:hAnsi="Arial" w:cs="Arial"/>
          <w:bCs/>
          <w:sz w:val="24"/>
          <w:szCs w:val="24"/>
          <w:lang w:eastAsia="ru-RU"/>
        </w:rPr>
        <w:t>Шекаловского</w:t>
      </w:r>
      <w:r w:rsidR="009C52F7" w:rsidRPr="009C52F7">
        <w:rPr>
          <w:rFonts w:ascii="Arial" w:eastAsia="Times New Roman" w:hAnsi="Arial" w:cs="Arial"/>
          <w:bCs/>
          <w:sz w:val="24"/>
          <w:szCs w:val="24"/>
          <w:lang w:eastAsia="ru-RU"/>
        </w:rPr>
        <w:t xml:space="preserve">  сельского поселения Россошанского муниципального района Воронежской области  </w:t>
      </w:r>
    </w:p>
    <w:p w:rsidR="009C52F7" w:rsidRPr="009C52F7" w:rsidRDefault="009C52F7" w:rsidP="009C52F7">
      <w:pPr>
        <w:spacing w:after="0" w:line="240" w:lineRule="auto"/>
        <w:ind w:left="4962" w:right="283"/>
        <w:jc w:val="both"/>
        <w:rPr>
          <w:rFonts w:ascii="Arial" w:eastAsia="Times New Roman" w:hAnsi="Arial" w:cs="Arial"/>
          <w:b/>
          <w:bCs/>
          <w:sz w:val="24"/>
          <w:szCs w:val="24"/>
          <w:lang w:eastAsia="ru-RU"/>
        </w:rPr>
      </w:pPr>
    </w:p>
    <w:p w:rsidR="009C52F7" w:rsidRPr="009C52F7" w:rsidRDefault="009C52F7" w:rsidP="009C52F7">
      <w:pPr>
        <w:spacing w:after="0" w:line="240" w:lineRule="auto"/>
        <w:ind w:right="283" w:firstLine="709"/>
        <w:jc w:val="center"/>
        <w:rPr>
          <w:rFonts w:ascii="Arial" w:eastAsia="Times New Roman" w:hAnsi="Arial" w:cs="Arial"/>
          <w:bCs/>
          <w:sz w:val="24"/>
          <w:szCs w:val="24"/>
          <w:lang w:eastAsia="ru-RU"/>
        </w:rPr>
      </w:pPr>
      <w:r w:rsidRPr="009C52F7">
        <w:rPr>
          <w:rFonts w:ascii="Arial" w:eastAsia="Times New Roman" w:hAnsi="Arial" w:cs="Arial"/>
          <w:bCs/>
          <w:sz w:val="24"/>
          <w:szCs w:val="24"/>
          <w:lang w:eastAsia="ru-RU"/>
        </w:rPr>
        <w:t>Перечень объектов, на которые распространяются требования по согласованию архитектурно-градостроительного облика объектов</w:t>
      </w:r>
    </w:p>
    <w:p w:rsidR="009C52F7" w:rsidRPr="009C52F7" w:rsidRDefault="009C52F7" w:rsidP="009C52F7">
      <w:pPr>
        <w:spacing w:after="0" w:line="240" w:lineRule="auto"/>
        <w:ind w:right="283" w:firstLine="709"/>
        <w:jc w:val="both"/>
        <w:rPr>
          <w:rFonts w:ascii="Arial" w:eastAsia="Times New Roman" w:hAnsi="Arial" w:cs="Arial"/>
          <w:b/>
          <w:bCs/>
          <w:sz w:val="24"/>
          <w:szCs w:val="24"/>
          <w:lang w:eastAsia="ru-RU"/>
        </w:rPr>
      </w:pP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На территории </w:t>
      </w:r>
      <w:r w:rsidR="009F4A77">
        <w:rPr>
          <w:rFonts w:ascii="Arial" w:eastAsia="Times New Roman" w:hAnsi="Arial" w:cs="Arial"/>
          <w:bCs/>
          <w:sz w:val="24"/>
          <w:szCs w:val="24"/>
          <w:lang w:eastAsia="ru-RU"/>
        </w:rPr>
        <w:t>Шекаловского</w:t>
      </w:r>
      <w:r w:rsidRPr="009C52F7">
        <w:rPr>
          <w:rFonts w:ascii="Arial" w:eastAsia="Times New Roman" w:hAnsi="Arial" w:cs="Arial"/>
          <w:bCs/>
          <w:sz w:val="24"/>
          <w:szCs w:val="24"/>
          <w:lang w:eastAsia="ru-RU"/>
        </w:rPr>
        <w:t xml:space="preserve">  сельского поселения согласованию архитектурно-градостроительного облика подлежат: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 - все строящиеся, реконструируемые объекты общественного назначения, многоквартирные жилые дома, административные здания промышленных и сельскохозяйственных предприятий, объекты дорожного сервиса и многофункциональных зон дорожного сервиса;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 объекты общественного назначения, многоквартирные жилые дома, административные здания промышленных и сельскохозяйственных предприятий, на которых проводится капитальный ремонт фасадов, замена или установка объектов размещения информации;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 - нестационарные объекты (торговые, общественного питания и пр.).</w:t>
      </w:r>
      <w:r w:rsidRPr="009C52F7">
        <w:rPr>
          <w:rFonts w:ascii="Arial" w:eastAsia="Times New Roman" w:hAnsi="Arial" w:cs="Arial"/>
          <w:sz w:val="24"/>
          <w:szCs w:val="24"/>
          <w:lang w:eastAsia="ru-RU"/>
        </w:rPr>
        <w:t xml:space="preserve"> </w:t>
      </w:r>
    </w:p>
    <w:p w:rsidR="009C52F7" w:rsidRPr="009C52F7" w:rsidRDefault="009C52F7" w:rsidP="009C52F7">
      <w:pPr>
        <w:spacing w:after="0" w:line="240" w:lineRule="auto"/>
        <w:ind w:right="283"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w:t>
      </w:r>
    </w:p>
    <w:p w:rsidR="009C52F7" w:rsidRPr="009C52F7" w:rsidRDefault="009C52F7" w:rsidP="009C52F7"/>
    <w:p w:rsidR="00281239" w:rsidRPr="00281239" w:rsidRDefault="00281239" w:rsidP="00281239">
      <w:pPr>
        <w:tabs>
          <w:tab w:val="left" w:pos="993"/>
        </w:tabs>
        <w:spacing w:after="0" w:line="240" w:lineRule="auto"/>
        <w:ind w:firstLine="709"/>
        <w:jc w:val="both"/>
        <w:rPr>
          <w:rFonts w:ascii="Arial" w:eastAsia="Times New Roman" w:hAnsi="Arial" w:cs="Arial"/>
          <w:sz w:val="24"/>
          <w:szCs w:val="24"/>
          <w:lang w:eastAsia="ru-RU"/>
        </w:rPr>
      </w:pPr>
    </w:p>
    <w:sectPr w:rsidR="00281239" w:rsidRPr="00281239" w:rsidSect="00F87B4D">
      <w:pgSz w:w="11906" w:h="16838"/>
      <w:pgMar w:top="2268" w:right="567" w:bottom="567" w:left="1701" w:header="624" w:footer="62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6CCF" w:rsidRDefault="003A6CCF" w:rsidP="00312995">
      <w:pPr>
        <w:spacing w:after="0" w:line="240" w:lineRule="auto"/>
      </w:pPr>
      <w:r>
        <w:separator/>
      </w:r>
    </w:p>
  </w:endnote>
  <w:endnote w:type="continuationSeparator" w:id="0">
    <w:p w:rsidR="003A6CCF" w:rsidRDefault="003A6CCF" w:rsidP="003129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6CCF" w:rsidRDefault="003A6CCF" w:rsidP="00312995">
      <w:pPr>
        <w:spacing w:after="0" w:line="240" w:lineRule="auto"/>
      </w:pPr>
      <w:r>
        <w:separator/>
      </w:r>
    </w:p>
  </w:footnote>
  <w:footnote w:type="continuationSeparator" w:id="0">
    <w:p w:rsidR="003A6CCF" w:rsidRDefault="003A6CCF" w:rsidP="003129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8B0"/>
    <w:multiLevelType w:val="hybridMultilevel"/>
    <w:tmpl w:val="74183B18"/>
    <w:lvl w:ilvl="0" w:tplc="743451A0">
      <w:start w:val="1"/>
      <w:numFmt w:val="bullet"/>
      <w:lvlText w:val="-"/>
      <w:lvlJc w:val="left"/>
      <w:pPr>
        <w:ind w:left="0" w:firstLine="0"/>
      </w:pPr>
    </w:lvl>
    <w:lvl w:ilvl="1" w:tplc="C0285B7E">
      <w:numFmt w:val="decimal"/>
      <w:lvlText w:val=""/>
      <w:lvlJc w:val="left"/>
      <w:pPr>
        <w:ind w:left="0" w:firstLine="0"/>
      </w:pPr>
    </w:lvl>
    <w:lvl w:ilvl="2" w:tplc="56BCE9CC">
      <w:numFmt w:val="decimal"/>
      <w:lvlText w:val=""/>
      <w:lvlJc w:val="left"/>
      <w:pPr>
        <w:ind w:left="0" w:firstLine="0"/>
      </w:pPr>
    </w:lvl>
    <w:lvl w:ilvl="3" w:tplc="E162E7A0">
      <w:numFmt w:val="decimal"/>
      <w:lvlText w:val=""/>
      <w:lvlJc w:val="left"/>
      <w:pPr>
        <w:ind w:left="0" w:firstLine="0"/>
      </w:pPr>
    </w:lvl>
    <w:lvl w:ilvl="4" w:tplc="7C10F11A">
      <w:numFmt w:val="decimal"/>
      <w:lvlText w:val=""/>
      <w:lvlJc w:val="left"/>
      <w:pPr>
        <w:ind w:left="0" w:firstLine="0"/>
      </w:pPr>
    </w:lvl>
    <w:lvl w:ilvl="5" w:tplc="F5A07E4E">
      <w:numFmt w:val="decimal"/>
      <w:lvlText w:val=""/>
      <w:lvlJc w:val="left"/>
      <w:pPr>
        <w:ind w:left="0" w:firstLine="0"/>
      </w:pPr>
    </w:lvl>
    <w:lvl w:ilvl="6" w:tplc="FF9A3F52">
      <w:numFmt w:val="decimal"/>
      <w:lvlText w:val=""/>
      <w:lvlJc w:val="left"/>
      <w:pPr>
        <w:ind w:left="0" w:firstLine="0"/>
      </w:pPr>
    </w:lvl>
    <w:lvl w:ilvl="7" w:tplc="B2D07D7E">
      <w:numFmt w:val="decimal"/>
      <w:lvlText w:val=""/>
      <w:lvlJc w:val="left"/>
      <w:pPr>
        <w:ind w:left="0" w:firstLine="0"/>
      </w:pPr>
    </w:lvl>
    <w:lvl w:ilvl="8" w:tplc="D6CCFD5C">
      <w:numFmt w:val="decimal"/>
      <w:lvlText w:val=""/>
      <w:lvlJc w:val="left"/>
      <w:pPr>
        <w:ind w:left="0" w:firstLine="0"/>
      </w:pPr>
    </w:lvl>
  </w:abstractNum>
  <w:abstractNum w:abstractNumId="1">
    <w:nsid w:val="000073DA"/>
    <w:multiLevelType w:val="hybridMultilevel"/>
    <w:tmpl w:val="4AC27404"/>
    <w:lvl w:ilvl="0" w:tplc="430EE6E4">
      <w:start w:val="1"/>
      <w:numFmt w:val="bullet"/>
      <w:lvlText w:val="В"/>
      <w:lvlJc w:val="left"/>
      <w:pPr>
        <w:ind w:left="0" w:firstLine="0"/>
      </w:pPr>
    </w:lvl>
    <w:lvl w:ilvl="1" w:tplc="36327422">
      <w:numFmt w:val="decimal"/>
      <w:lvlText w:val=""/>
      <w:lvlJc w:val="left"/>
      <w:pPr>
        <w:ind w:left="0" w:firstLine="0"/>
      </w:pPr>
    </w:lvl>
    <w:lvl w:ilvl="2" w:tplc="9E548D9C">
      <w:numFmt w:val="decimal"/>
      <w:lvlText w:val=""/>
      <w:lvlJc w:val="left"/>
      <w:pPr>
        <w:ind w:left="0" w:firstLine="0"/>
      </w:pPr>
    </w:lvl>
    <w:lvl w:ilvl="3" w:tplc="09681C4E">
      <w:numFmt w:val="decimal"/>
      <w:lvlText w:val=""/>
      <w:lvlJc w:val="left"/>
      <w:pPr>
        <w:ind w:left="0" w:firstLine="0"/>
      </w:pPr>
    </w:lvl>
    <w:lvl w:ilvl="4" w:tplc="50D6A8B2">
      <w:numFmt w:val="decimal"/>
      <w:lvlText w:val=""/>
      <w:lvlJc w:val="left"/>
      <w:pPr>
        <w:ind w:left="0" w:firstLine="0"/>
      </w:pPr>
    </w:lvl>
    <w:lvl w:ilvl="5" w:tplc="4290DC5E">
      <w:numFmt w:val="decimal"/>
      <w:lvlText w:val=""/>
      <w:lvlJc w:val="left"/>
      <w:pPr>
        <w:ind w:left="0" w:firstLine="0"/>
      </w:pPr>
    </w:lvl>
    <w:lvl w:ilvl="6" w:tplc="822C4552">
      <w:numFmt w:val="decimal"/>
      <w:lvlText w:val=""/>
      <w:lvlJc w:val="left"/>
      <w:pPr>
        <w:ind w:left="0" w:firstLine="0"/>
      </w:pPr>
    </w:lvl>
    <w:lvl w:ilvl="7" w:tplc="F036F9C8">
      <w:numFmt w:val="decimal"/>
      <w:lvlText w:val=""/>
      <w:lvlJc w:val="left"/>
      <w:pPr>
        <w:ind w:left="0" w:firstLine="0"/>
      </w:pPr>
    </w:lvl>
    <w:lvl w:ilvl="8" w:tplc="F6769ECC">
      <w:numFmt w:val="decimal"/>
      <w:lvlText w:val=""/>
      <w:lvlJc w:val="left"/>
      <w:pPr>
        <w:ind w:left="0" w:firstLine="0"/>
      </w:pPr>
    </w:lvl>
  </w:abstractNum>
  <w:abstractNum w:abstractNumId="2">
    <w:nsid w:val="0B1D77A5"/>
    <w:multiLevelType w:val="hybridMultilevel"/>
    <w:tmpl w:val="735862AA"/>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
    <w:nsid w:val="30AF5E82"/>
    <w:multiLevelType w:val="hybridMultilevel"/>
    <w:tmpl w:val="F9BC3834"/>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4">
    <w:nsid w:val="372E0EC9"/>
    <w:multiLevelType w:val="hybridMultilevel"/>
    <w:tmpl w:val="DA08FD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51D21C39"/>
    <w:multiLevelType w:val="hybridMultilevel"/>
    <w:tmpl w:val="D96453DC"/>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6">
    <w:nsid w:val="6EC72560"/>
    <w:multiLevelType w:val="multilevel"/>
    <w:tmpl w:val="630C268C"/>
    <w:lvl w:ilvl="0">
      <w:start w:val="1"/>
      <w:numFmt w:val="decimal"/>
      <w:lvlText w:val="%1)"/>
      <w:lvlJc w:val="left"/>
      <w:pPr>
        <w:tabs>
          <w:tab w:val="num" w:pos="720"/>
        </w:tabs>
        <w:ind w:left="720" w:hanging="360"/>
      </w:pPr>
      <w:rPr>
        <w:rFonts w:cs="Times New Roman"/>
        <w:sz w:val="28"/>
        <w:szCs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6"/>
    <w:lvlOverride w:ilvl="0">
      <w:startOverride w:val="1"/>
    </w:lvlOverride>
    <w:lvlOverride w:ilvl="1"/>
    <w:lvlOverride w:ilvl="2"/>
    <w:lvlOverride w:ilvl="3"/>
    <w:lvlOverride w:ilvl="4"/>
    <w:lvlOverride w:ilvl="5"/>
    <w:lvlOverride w:ilvl="6"/>
    <w:lvlOverride w:ilvl="7"/>
    <w:lvlOverride w:ilvl="8"/>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A7B7F"/>
    <w:rsid w:val="00095C9F"/>
    <w:rsid w:val="000A19C1"/>
    <w:rsid w:val="001070DF"/>
    <w:rsid w:val="00157D84"/>
    <w:rsid w:val="001C2185"/>
    <w:rsid w:val="00281239"/>
    <w:rsid w:val="002927AE"/>
    <w:rsid w:val="002F2281"/>
    <w:rsid w:val="002F3709"/>
    <w:rsid w:val="00302232"/>
    <w:rsid w:val="00312995"/>
    <w:rsid w:val="00320972"/>
    <w:rsid w:val="003A6CCF"/>
    <w:rsid w:val="003B711C"/>
    <w:rsid w:val="003F1429"/>
    <w:rsid w:val="00470E65"/>
    <w:rsid w:val="00496D93"/>
    <w:rsid w:val="004C6180"/>
    <w:rsid w:val="004C6646"/>
    <w:rsid w:val="00507543"/>
    <w:rsid w:val="00516ACA"/>
    <w:rsid w:val="0053713B"/>
    <w:rsid w:val="005F531B"/>
    <w:rsid w:val="00604320"/>
    <w:rsid w:val="006A7D71"/>
    <w:rsid w:val="007B08F2"/>
    <w:rsid w:val="007E130F"/>
    <w:rsid w:val="007E3C93"/>
    <w:rsid w:val="0084175D"/>
    <w:rsid w:val="009634E7"/>
    <w:rsid w:val="009C52F7"/>
    <w:rsid w:val="009C6D53"/>
    <w:rsid w:val="009F4A77"/>
    <w:rsid w:val="00A750B2"/>
    <w:rsid w:val="00AB3B2B"/>
    <w:rsid w:val="00AB4A0F"/>
    <w:rsid w:val="00B000F8"/>
    <w:rsid w:val="00B20F69"/>
    <w:rsid w:val="00B2490B"/>
    <w:rsid w:val="00B43D8C"/>
    <w:rsid w:val="00BB214C"/>
    <w:rsid w:val="00BE64C8"/>
    <w:rsid w:val="00C35FBB"/>
    <w:rsid w:val="00D1271A"/>
    <w:rsid w:val="00D171F8"/>
    <w:rsid w:val="00D210A0"/>
    <w:rsid w:val="00D307F6"/>
    <w:rsid w:val="00D51140"/>
    <w:rsid w:val="00D56034"/>
    <w:rsid w:val="00EA7B7F"/>
    <w:rsid w:val="00EE1DD2"/>
    <w:rsid w:val="00EF5674"/>
    <w:rsid w:val="00F44422"/>
    <w:rsid w:val="00F87B4D"/>
    <w:rsid w:val="00FB6698"/>
    <w:rsid w:val="00FB6FEC"/>
    <w:rsid w:val="00FC2E01"/>
    <w:rsid w:val="00FC4C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64C8"/>
    <w:pPr>
      <w:spacing w:after="200" w:line="276" w:lineRule="auto"/>
    </w:pPr>
    <w:rPr>
      <w:sz w:val="22"/>
      <w:szCs w:val="22"/>
      <w:lang w:eastAsia="en-US"/>
    </w:rPr>
  </w:style>
  <w:style w:type="paragraph" w:styleId="1">
    <w:name w:val="heading 1"/>
    <w:aliases w:val="!Части документа"/>
    <w:basedOn w:val="a"/>
    <w:next w:val="a"/>
    <w:link w:val="10"/>
    <w:uiPriority w:val="9"/>
    <w:qFormat/>
    <w:rsid w:val="00EA7B7F"/>
    <w:pPr>
      <w:spacing w:after="0" w:line="240" w:lineRule="auto"/>
      <w:ind w:firstLine="567"/>
      <w:jc w:val="center"/>
      <w:outlineLvl w:val="0"/>
    </w:pPr>
    <w:rPr>
      <w:rFonts w:ascii="Arial" w:eastAsia="Times New Roman" w:hAnsi="Arial"/>
      <w:kern w:val="32"/>
      <w:sz w:val="32"/>
      <w:szCs w:val="32"/>
    </w:rPr>
  </w:style>
  <w:style w:type="paragraph" w:styleId="2">
    <w:name w:val="heading 2"/>
    <w:aliases w:val="!Разделы документа"/>
    <w:basedOn w:val="a"/>
    <w:link w:val="20"/>
    <w:uiPriority w:val="9"/>
    <w:qFormat/>
    <w:rsid w:val="00EA7B7F"/>
    <w:pPr>
      <w:spacing w:after="0" w:line="240" w:lineRule="auto"/>
      <w:ind w:firstLine="567"/>
      <w:jc w:val="center"/>
      <w:outlineLvl w:val="1"/>
    </w:pPr>
    <w:rPr>
      <w:rFonts w:ascii="Arial" w:eastAsia="Times New Roman" w:hAnsi="Arial"/>
      <w:iCs/>
      <w:sz w:val="30"/>
      <w:szCs w:val="28"/>
    </w:rPr>
  </w:style>
  <w:style w:type="paragraph" w:styleId="3">
    <w:name w:val="heading 3"/>
    <w:aliases w:val="!Главы документа"/>
    <w:basedOn w:val="a"/>
    <w:link w:val="30"/>
    <w:uiPriority w:val="9"/>
    <w:qFormat/>
    <w:rsid w:val="00EA7B7F"/>
    <w:pPr>
      <w:spacing w:after="0" w:line="240" w:lineRule="auto"/>
      <w:ind w:firstLine="567"/>
      <w:jc w:val="both"/>
      <w:outlineLvl w:val="2"/>
    </w:pPr>
    <w:rPr>
      <w:rFonts w:ascii="Arial" w:eastAsia="Times New Roman" w:hAnsi="Arial"/>
      <w:sz w:val="28"/>
      <w:szCs w:val="26"/>
    </w:rPr>
  </w:style>
  <w:style w:type="paragraph" w:styleId="4">
    <w:name w:val="heading 4"/>
    <w:aliases w:val="!Параграфы/Статьи документа"/>
    <w:basedOn w:val="a"/>
    <w:link w:val="40"/>
    <w:uiPriority w:val="9"/>
    <w:qFormat/>
    <w:rsid w:val="00EA7B7F"/>
    <w:pPr>
      <w:spacing w:after="0" w:line="240" w:lineRule="auto"/>
      <w:ind w:firstLine="567"/>
      <w:jc w:val="both"/>
      <w:outlineLvl w:val="3"/>
    </w:pPr>
    <w:rPr>
      <w:rFonts w:ascii="Arial" w:eastAsia="Times New Roman" w:hAnsi="Arial"/>
      <w:sz w:val="26"/>
      <w:szCs w:val="28"/>
    </w:rPr>
  </w:style>
  <w:style w:type="paragraph" w:styleId="5">
    <w:name w:val="heading 5"/>
    <w:basedOn w:val="a"/>
    <w:next w:val="a"/>
    <w:link w:val="50"/>
    <w:uiPriority w:val="9"/>
    <w:qFormat/>
    <w:rsid w:val="00EA7B7F"/>
    <w:pPr>
      <w:keepNext/>
      <w:keepLines/>
      <w:spacing w:before="240" w:after="80"/>
      <w:ind w:left="1008" w:hanging="1008"/>
      <w:outlineLvl w:val="4"/>
    </w:pPr>
    <w:rPr>
      <w:rFonts w:ascii="Arial" w:eastAsia="Times New Roman" w:hAnsi="Arial"/>
      <w:color w:val="666666"/>
      <w:sz w:val="20"/>
      <w:szCs w:val="20"/>
    </w:rPr>
  </w:style>
  <w:style w:type="paragraph" w:styleId="6">
    <w:name w:val="heading 6"/>
    <w:basedOn w:val="a"/>
    <w:next w:val="a"/>
    <w:link w:val="60"/>
    <w:uiPriority w:val="9"/>
    <w:qFormat/>
    <w:rsid w:val="00EA7B7F"/>
    <w:pPr>
      <w:keepNext/>
      <w:keepLines/>
      <w:spacing w:before="240" w:after="80"/>
      <w:ind w:left="1152" w:hanging="1152"/>
      <w:outlineLvl w:val="5"/>
    </w:pPr>
    <w:rPr>
      <w:rFonts w:ascii="Arial" w:eastAsia="Times New Roman" w:hAnsi="Arial"/>
      <w:i/>
      <w:color w:val="666666"/>
      <w:sz w:val="20"/>
      <w:szCs w:val="20"/>
    </w:rPr>
  </w:style>
  <w:style w:type="paragraph" w:styleId="7">
    <w:name w:val="heading 7"/>
    <w:basedOn w:val="a"/>
    <w:next w:val="a"/>
    <w:link w:val="70"/>
    <w:uiPriority w:val="9"/>
    <w:qFormat/>
    <w:rsid w:val="00EA7B7F"/>
    <w:pPr>
      <w:keepNext/>
      <w:keepLines/>
      <w:spacing w:before="40" w:after="0"/>
      <w:ind w:left="1296" w:hanging="1296"/>
      <w:outlineLvl w:val="6"/>
    </w:pPr>
    <w:rPr>
      <w:rFonts w:ascii="Calibri Light" w:hAnsi="Calibri Light"/>
      <w:i/>
      <w:iCs/>
      <w:color w:val="1F3763"/>
      <w:sz w:val="20"/>
      <w:szCs w:val="20"/>
    </w:rPr>
  </w:style>
  <w:style w:type="paragraph" w:styleId="8">
    <w:name w:val="heading 8"/>
    <w:basedOn w:val="a"/>
    <w:next w:val="a"/>
    <w:link w:val="80"/>
    <w:uiPriority w:val="9"/>
    <w:qFormat/>
    <w:rsid w:val="00EA7B7F"/>
    <w:pPr>
      <w:keepNext/>
      <w:keepLines/>
      <w:spacing w:before="40" w:after="0"/>
      <w:ind w:left="1440" w:hanging="1440"/>
      <w:outlineLvl w:val="7"/>
    </w:pPr>
    <w:rPr>
      <w:rFonts w:ascii="Calibri Light" w:hAnsi="Calibri Light"/>
      <w:color w:val="272727"/>
      <w:sz w:val="21"/>
      <w:szCs w:val="21"/>
    </w:rPr>
  </w:style>
  <w:style w:type="paragraph" w:styleId="9">
    <w:name w:val="heading 9"/>
    <w:basedOn w:val="a"/>
    <w:next w:val="a"/>
    <w:link w:val="90"/>
    <w:uiPriority w:val="9"/>
    <w:qFormat/>
    <w:rsid w:val="00EA7B7F"/>
    <w:pPr>
      <w:keepNext/>
      <w:keepLines/>
      <w:spacing w:before="40" w:after="0"/>
      <w:ind w:left="1584" w:hanging="1584"/>
      <w:outlineLvl w:val="8"/>
    </w:pPr>
    <w:rPr>
      <w:rFonts w:ascii="Calibri Light" w:hAnsi="Calibri Light"/>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link w:val="1"/>
    <w:uiPriority w:val="9"/>
    <w:rsid w:val="00EA7B7F"/>
    <w:rPr>
      <w:rFonts w:ascii="Arial" w:eastAsia="Times New Roman" w:hAnsi="Arial" w:cs="Times New Roman"/>
      <w:kern w:val="32"/>
      <w:sz w:val="32"/>
      <w:szCs w:val="32"/>
    </w:rPr>
  </w:style>
  <w:style w:type="character" w:customStyle="1" w:styleId="20">
    <w:name w:val="Заголовок 2 Знак"/>
    <w:aliases w:val="!Разделы документа Знак"/>
    <w:link w:val="2"/>
    <w:uiPriority w:val="9"/>
    <w:rsid w:val="00EA7B7F"/>
    <w:rPr>
      <w:rFonts w:ascii="Arial" w:eastAsia="Times New Roman" w:hAnsi="Arial" w:cs="Times New Roman"/>
      <w:iCs/>
      <w:sz w:val="30"/>
      <w:szCs w:val="28"/>
    </w:rPr>
  </w:style>
  <w:style w:type="character" w:customStyle="1" w:styleId="30">
    <w:name w:val="Заголовок 3 Знак"/>
    <w:aliases w:val="!Главы документа Знак"/>
    <w:link w:val="3"/>
    <w:uiPriority w:val="9"/>
    <w:rsid w:val="00EA7B7F"/>
    <w:rPr>
      <w:rFonts w:ascii="Arial" w:eastAsia="Times New Roman" w:hAnsi="Arial" w:cs="Times New Roman"/>
      <w:sz w:val="28"/>
      <w:szCs w:val="26"/>
    </w:rPr>
  </w:style>
  <w:style w:type="character" w:customStyle="1" w:styleId="40">
    <w:name w:val="Заголовок 4 Знак"/>
    <w:aliases w:val="!Параграфы/Статьи документа Знак"/>
    <w:link w:val="4"/>
    <w:uiPriority w:val="9"/>
    <w:rsid w:val="00EA7B7F"/>
    <w:rPr>
      <w:rFonts w:ascii="Arial" w:eastAsia="Times New Roman" w:hAnsi="Arial" w:cs="Times New Roman"/>
      <w:sz w:val="26"/>
      <w:szCs w:val="28"/>
    </w:rPr>
  </w:style>
  <w:style w:type="character" w:customStyle="1" w:styleId="50">
    <w:name w:val="Заголовок 5 Знак"/>
    <w:link w:val="5"/>
    <w:uiPriority w:val="9"/>
    <w:rsid w:val="00EA7B7F"/>
    <w:rPr>
      <w:rFonts w:ascii="Arial" w:eastAsia="Times New Roman" w:hAnsi="Arial" w:cs="Times New Roman"/>
      <w:color w:val="666666"/>
    </w:rPr>
  </w:style>
  <w:style w:type="character" w:customStyle="1" w:styleId="60">
    <w:name w:val="Заголовок 6 Знак"/>
    <w:link w:val="6"/>
    <w:uiPriority w:val="9"/>
    <w:rsid w:val="00EA7B7F"/>
    <w:rPr>
      <w:rFonts w:ascii="Arial" w:eastAsia="Times New Roman" w:hAnsi="Arial" w:cs="Times New Roman"/>
      <w:i/>
      <w:color w:val="666666"/>
    </w:rPr>
  </w:style>
  <w:style w:type="character" w:customStyle="1" w:styleId="70">
    <w:name w:val="Заголовок 7 Знак"/>
    <w:link w:val="7"/>
    <w:uiPriority w:val="9"/>
    <w:rsid w:val="00EA7B7F"/>
    <w:rPr>
      <w:rFonts w:ascii="Calibri Light" w:eastAsia="Calibri" w:hAnsi="Calibri Light" w:cs="Times New Roman"/>
      <w:i/>
      <w:iCs/>
      <w:color w:val="1F3763"/>
    </w:rPr>
  </w:style>
  <w:style w:type="character" w:customStyle="1" w:styleId="80">
    <w:name w:val="Заголовок 8 Знак"/>
    <w:link w:val="8"/>
    <w:uiPriority w:val="9"/>
    <w:rsid w:val="00EA7B7F"/>
    <w:rPr>
      <w:rFonts w:ascii="Calibri Light" w:eastAsia="Calibri" w:hAnsi="Calibri Light" w:cs="Times New Roman"/>
      <w:color w:val="272727"/>
      <w:sz w:val="21"/>
      <w:szCs w:val="21"/>
    </w:rPr>
  </w:style>
  <w:style w:type="character" w:customStyle="1" w:styleId="90">
    <w:name w:val="Заголовок 9 Знак"/>
    <w:link w:val="9"/>
    <w:uiPriority w:val="9"/>
    <w:rsid w:val="00EA7B7F"/>
    <w:rPr>
      <w:rFonts w:ascii="Calibri Light" w:eastAsia="Calibri" w:hAnsi="Calibri Light" w:cs="Times New Roman"/>
      <w:i/>
      <w:iCs/>
      <w:color w:val="272727"/>
      <w:sz w:val="21"/>
      <w:szCs w:val="21"/>
    </w:rPr>
  </w:style>
  <w:style w:type="character" w:styleId="a3">
    <w:name w:val="Hyperlink"/>
    <w:uiPriority w:val="99"/>
    <w:semiHidden/>
    <w:unhideWhenUsed/>
    <w:rsid w:val="00EA7B7F"/>
    <w:rPr>
      <w:strike w:val="0"/>
      <w:dstrike w:val="0"/>
      <w:color w:val="0000FF"/>
      <w:u w:val="none"/>
      <w:effect w:val="none"/>
    </w:rPr>
  </w:style>
  <w:style w:type="character" w:styleId="a4">
    <w:name w:val="FollowedHyperlink"/>
    <w:uiPriority w:val="99"/>
    <w:semiHidden/>
    <w:unhideWhenUsed/>
    <w:rsid w:val="00EA7B7F"/>
    <w:rPr>
      <w:color w:val="800080"/>
      <w:u w:val="single"/>
    </w:rPr>
  </w:style>
  <w:style w:type="character" w:customStyle="1" w:styleId="11">
    <w:name w:val="Заголовок 1 Знак1"/>
    <w:aliases w:val="!Части документа Знак"/>
    <w:uiPriority w:val="9"/>
    <w:rsid w:val="00EA7B7F"/>
    <w:rPr>
      <w:rFonts w:ascii="Cambria" w:eastAsia="Times New Roman" w:hAnsi="Cambria" w:cs="Times New Roman" w:hint="default"/>
      <w:b/>
      <w:bCs/>
      <w:color w:val="365F91"/>
      <w:sz w:val="28"/>
      <w:szCs w:val="28"/>
    </w:rPr>
  </w:style>
  <w:style w:type="character" w:customStyle="1" w:styleId="21">
    <w:name w:val="Заголовок 2 Знак1"/>
    <w:aliases w:val="!Разделы документа Знак1"/>
    <w:uiPriority w:val="9"/>
    <w:semiHidden/>
    <w:rsid w:val="00EA7B7F"/>
    <w:rPr>
      <w:rFonts w:ascii="Cambria" w:eastAsia="Times New Roman" w:hAnsi="Cambria" w:cs="Times New Roman"/>
      <w:b/>
      <w:bCs/>
      <w:color w:val="4F81BD"/>
      <w:sz w:val="26"/>
      <w:szCs w:val="26"/>
    </w:rPr>
  </w:style>
  <w:style w:type="character" w:customStyle="1" w:styleId="31">
    <w:name w:val="Заголовок 3 Знак1"/>
    <w:aliases w:val="!Главы документа Знак1"/>
    <w:uiPriority w:val="9"/>
    <w:semiHidden/>
    <w:rsid w:val="00EA7B7F"/>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1"/>
    <w:uiPriority w:val="9"/>
    <w:semiHidden/>
    <w:rsid w:val="00EA7B7F"/>
    <w:rPr>
      <w:rFonts w:ascii="Cambria" w:eastAsia="Times New Roman" w:hAnsi="Cambria" w:cs="Times New Roman"/>
      <w:b/>
      <w:bCs/>
      <w:i/>
      <w:iCs/>
      <w:color w:val="4F81BD"/>
      <w:sz w:val="24"/>
      <w:szCs w:val="24"/>
    </w:rPr>
  </w:style>
  <w:style w:type="character" w:styleId="HTML">
    <w:name w:val="HTML Variable"/>
    <w:aliases w:val="!Ссылки в документе"/>
    <w:uiPriority w:val="99"/>
    <w:semiHidden/>
    <w:unhideWhenUsed/>
    <w:rsid w:val="00EA7B7F"/>
    <w:rPr>
      <w:rFonts w:ascii="Arial" w:hAnsi="Arial" w:cs="Arial" w:hint="default"/>
      <w:b w:val="0"/>
      <w:bCs w:val="0"/>
      <w:i w:val="0"/>
      <w:iCs w:val="0"/>
      <w:strike w:val="0"/>
      <w:dstrike w:val="0"/>
      <w:color w:val="0000FF"/>
      <w:sz w:val="24"/>
      <w:u w:val="none"/>
      <w:effect w:val="none"/>
    </w:rPr>
  </w:style>
  <w:style w:type="character" w:customStyle="1" w:styleId="a5">
    <w:name w:val="Текст примечания Знак"/>
    <w:aliases w:val="!Равноширинный текст документа Знак1"/>
    <w:link w:val="a6"/>
    <w:semiHidden/>
    <w:locked/>
    <w:rsid w:val="00EA7B7F"/>
    <w:rPr>
      <w:rFonts w:ascii="Courier" w:eastAsia="Times New Roman" w:hAnsi="Courier"/>
    </w:rPr>
  </w:style>
  <w:style w:type="paragraph" w:styleId="a6">
    <w:name w:val="annotation text"/>
    <w:aliases w:val="!Равноширинный текст документа"/>
    <w:basedOn w:val="a"/>
    <w:link w:val="a5"/>
    <w:semiHidden/>
    <w:unhideWhenUsed/>
    <w:rsid w:val="00EA7B7F"/>
    <w:pPr>
      <w:spacing w:after="0" w:line="240" w:lineRule="auto"/>
      <w:ind w:firstLine="567"/>
      <w:jc w:val="both"/>
    </w:pPr>
    <w:rPr>
      <w:rFonts w:ascii="Courier" w:eastAsia="Times New Roman" w:hAnsi="Courier"/>
      <w:sz w:val="20"/>
      <w:szCs w:val="20"/>
    </w:rPr>
  </w:style>
  <w:style w:type="character" w:customStyle="1" w:styleId="12">
    <w:name w:val="Текст примечания Знак1"/>
    <w:aliases w:val="!Равноширинный текст документа Знак"/>
    <w:uiPriority w:val="99"/>
    <w:semiHidden/>
    <w:rsid w:val="00EA7B7F"/>
    <w:rPr>
      <w:sz w:val="20"/>
      <w:szCs w:val="20"/>
    </w:rPr>
  </w:style>
  <w:style w:type="paragraph" w:styleId="a7">
    <w:name w:val="header"/>
    <w:basedOn w:val="a"/>
    <w:link w:val="a8"/>
    <w:uiPriority w:val="99"/>
    <w:semiHidden/>
    <w:unhideWhenUsed/>
    <w:rsid w:val="00EA7B7F"/>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8">
    <w:name w:val="Верхний колонтитул Знак"/>
    <w:link w:val="a7"/>
    <w:uiPriority w:val="99"/>
    <w:semiHidden/>
    <w:rsid w:val="00EA7B7F"/>
    <w:rPr>
      <w:rFonts w:ascii="Arial" w:eastAsia="Times New Roman" w:hAnsi="Arial" w:cs="Times New Roman"/>
      <w:sz w:val="24"/>
      <w:szCs w:val="24"/>
      <w:lang w:eastAsia="ru-RU"/>
    </w:rPr>
  </w:style>
  <w:style w:type="paragraph" w:styleId="a9">
    <w:name w:val="footer"/>
    <w:basedOn w:val="a"/>
    <w:link w:val="aa"/>
    <w:uiPriority w:val="99"/>
    <w:semiHidden/>
    <w:unhideWhenUsed/>
    <w:rsid w:val="00EA7B7F"/>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a">
    <w:name w:val="Нижний колонтитул Знак"/>
    <w:link w:val="a9"/>
    <w:uiPriority w:val="99"/>
    <w:semiHidden/>
    <w:rsid w:val="00EA7B7F"/>
    <w:rPr>
      <w:rFonts w:ascii="Arial" w:eastAsia="Times New Roman" w:hAnsi="Arial" w:cs="Times New Roman"/>
      <w:sz w:val="24"/>
      <w:szCs w:val="24"/>
      <w:lang w:eastAsia="ru-RU"/>
    </w:rPr>
  </w:style>
  <w:style w:type="paragraph" w:styleId="ab">
    <w:name w:val="endnote text"/>
    <w:basedOn w:val="a"/>
    <w:link w:val="ac"/>
    <w:uiPriority w:val="99"/>
    <w:semiHidden/>
    <w:unhideWhenUsed/>
    <w:rsid w:val="00EA7B7F"/>
    <w:rPr>
      <w:rFonts w:eastAsia="Times New Roman"/>
      <w:sz w:val="20"/>
      <w:szCs w:val="20"/>
    </w:rPr>
  </w:style>
  <w:style w:type="character" w:customStyle="1" w:styleId="ac">
    <w:name w:val="Текст концевой сноски Знак"/>
    <w:link w:val="ab"/>
    <w:uiPriority w:val="99"/>
    <w:semiHidden/>
    <w:rsid w:val="00EA7B7F"/>
    <w:rPr>
      <w:rFonts w:ascii="Calibri" w:eastAsia="Times New Roman" w:hAnsi="Calibri" w:cs="Times New Roman"/>
      <w:sz w:val="20"/>
      <w:szCs w:val="20"/>
    </w:rPr>
  </w:style>
  <w:style w:type="paragraph" w:styleId="ad">
    <w:name w:val="Title"/>
    <w:aliases w:val="Заголовок"/>
    <w:basedOn w:val="a"/>
    <w:link w:val="ae"/>
    <w:uiPriority w:val="10"/>
    <w:qFormat/>
    <w:rsid w:val="00EA7B7F"/>
    <w:pPr>
      <w:spacing w:after="0" w:line="240" w:lineRule="auto"/>
      <w:ind w:firstLine="567"/>
      <w:jc w:val="center"/>
    </w:pPr>
    <w:rPr>
      <w:rFonts w:ascii="Times New Roman" w:eastAsia="Times New Roman" w:hAnsi="Times New Roman"/>
      <w:b/>
      <w:sz w:val="28"/>
      <w:szCs w:val="20"/>
      <w:lang w:eastAsia="ru-RU"/>
    </w:rPr>
  </w:style>
  <w:style w:type="character" w:customStyle="1" w:styleId="ae">
    <w:name w:val="Название Знак"/>
    <w:aliases w:val="Заголовок Знак"/>
    <w:link w:val="ad"/>
    <w:uiPriority w:val="10"/>
    <w:rsid w:val="00EA7B7F"/>
    <w:rPr>
      <w:rFonts w:ascii="Times New Roman" w:eastAsia="Times New Roman" w:hAnsi="Times New Roman" w:cs="Times New Roman"/>
      <w:b/>
      <w:sz w:val="28"/>
      <w:szCs w:val="20"/>
      <w:lang w:eastAsia="ru-RU"/>
    </w:rPr>
  </w:style>
  <w:style w:type="paragraph" w:styleId="af">
    <w:name w:val="Body Text"/>
    <w:basedOn w:val="a"/>
    <w:link w:val="af0"/>
    <w:uiPriority w:val="99"/>
    <w:semiHidden/>
    <w:unhideWhenUsed/>
    <w:rsid w:val="00EA7B7F"/>
    <w:pPr>
      <w:spacing w:after="120" w:line="240" w:lineRule="auto"/>
      <w:ind w:firstLine="567"/>
      <w:jc w:val="both"/>
    </w:pPr>
    <w:rPr>
      <w:rFonts w:ascii="Times New Roman" w:eastAsia="Times New Roman" w:hAnsi="Times New Roman"/>
      <w:sz w:val="24"/>
      <w:szCs w:val="24"/>
      <w:lang w:eastAsia="ru-RU"/>
    </w:rPr>
  </w:style>
  <w:style w:type="character" w:customStyle="1" w:styleId="af0">
    <w:name w:val="Основной текст Знак"/>
    <w:link w:val="af"/>
    <w:uiPriority w:val="99"/>
    <w:semiHidden/>
    <w:rsid w:val="00EA7B7F"/>
    <w:rPr>
      <w:rFonts w:ascii="Times New Roman" w:eastAsia="Times New Roman" w:hAnsi="Times New Roman" w:cs="Times New Roman"/>
      <w:sz w:val="24"/>
      <w:szCs w:val="24"/>
      <w:lang w:eastAsia="ru-RU"/>
    </w:rPr>
  </w:style>
  <w:style w:type="paragraph" w:styleId="af1">
    <w:name w:val="Body Text Indent"/>
    <w:basedOn w:val="a"/>
    <w:link w:val="af2"/>
    <w:uiPriority w:val="99"/>
    <w:semiHidden/>
    <w:unhideWhenUsed/>
    <w:rsid w:val="00EA7B7F"/>
    <w:pPr>
      <w:spacing w:after="120" w:line="240" w:lineRule="auto"/>
      <w:ind w:left="283"/>
    </w:pPr>
    <w:rPr>
      <w:rFonts w:ascii="Times New Roman" w:eastAsia="Times New Roman" w:hAnsi="Times New Roman"/>
      <w:sz w:val="28"/>
      <w:szCs w:val="28"/>
    </w:rPr>
  </w:style>
  <w:style w:type="character" w:customStyle="1" w:styleId="af2">
    <w:name w:val="Основной текст с отступом Знак"/>
    <w:link w:val="af1"/>
    <w:uiPriority w:val="99"/>
    <w:semiHidden/>
    <w:rsid w:val="00EA7B7F"/>
    <w:rPr>
      <w:rFonts w:ascii="Times New Roman" w:eastAsia="Times New Roman" w:hAnsi="Times New Roman" w:cs="Times New Roman"/>
      <w:sz w:val="28"/>
      <w:szCs w:val="28"/>
    </w:rPr>
  </w:style>
  <w:style w:type="paragraph" w:styleId="22">
    <w:name w:val="Body Text 2"/>
    <w:basedOn w:val="a"/>
    <w:link w:val="23"/>
    <w:uiPriority w:val="99"/>
    <w:semiHidden/>
    <w:unhideWhenUsed/>
    <w:rsid w:val="00EA7B7F"/>
    <w:pPr>
      <w:spacing w:after="0" w:line="240" w:lineRule="auto"/>
      <w:ind w:firstLine="567"/>
      <w:jc w:val="both"/>
    </w:pPr>
    <w:rPr>
      <w:rFonts w:ascii="Times New Roman" w:eastAsia="Times New Roman" w:hAnsi="Times New Roman"/>
      <w:bCs/>
      <w:sz w:val="28"/>
      <w:szCs w:val="20"/>
      <w:lang w:eastAsia="ru-RU"/>
    </w:rPr>
  </w:style>
  <w:style w:type="character" w:customStyle="1" w:styleId="23">
    <w:name w:val="Основной текст 2 Знак"/>
    <w:link w:val="22"/>
    <w:uiPriority w:val="99"/>
    <w:semiHidden/>
    <w:rsid w:val="00EA7B7F"/>
    <w:rPr>
      <w:rFonts w:ascii="Times New Roman" w:eastAsia="Times New Roman" w:hAnsi="Times New Roman" w:cs="Times New Roman"/>
      <w:bCs/>
      <w:sz w:val="28"/>
      <w:szCs w:val="20"/>
      <w:lang w:eastAsia="ru-RU"/>
    </w:rPr>
  </w:style>
  <w:style w:type="paragraph" w:styleId="af3">
    <w:name w:val="annotation subject"/>
    <w:basedOn w:val="a6"/>
    <w:next w:val="a6"/>
    <w:link w:val="af4"/>
    <w:uiPriority w:val="99"/>
    <w:semiHidden/>
    <w:unhideWhenUsed/>
    <w:rsid w:val="00EA7B7F"/>
    <w:pPr>
      <w:ind w:firstLine="0"/>
      <w:jc w:val="left"/>
    </w:pPr>
    <w:rPr>
      <w:rFonts w:ascii="Arial" w:eastAsia="Calibri" w:hAnsi="Arial"/>
      <w:b/>
      <w:color w:val="000000"/>
    </w:rPr>
  </w:style>
  <w:style w:type="character" w:customStyle="1" w:styleId="af4">
    <w:name w:val="Тема примечания Знак"/>
    <w:link w:val="af3"/>
    <w:uiPriority w:val="99"/>
    <w:semiHidden/>
    <w:rsid w:val="00EA7B7F"/>
    <w:rPr>
      <w:rFonts w:ascii="Arial" w:eastAsia="Calibri" w:hAnsi="Arial"/>
      <w:b/>
      <w:color w:val="000000"/>
      <w:sz w:val="20"/>
      <w:szCs w:val="20"/>
    </w:rPr>
  </w:style>
  <w:style w:type="paragraph" w:styleId="af5">
    <w:name w:val="Balloon Text"/>
    <w:basedOn w:val="a"/>
    <w:link w:val="af6"/>
    <w:uiPriority w:val="99"/>
    <w:semiHidden/>
    <w:unhideWhenUsed/>
    <w:rsid w:val="00EA7B7F"/>
    <w:pPr>
      <w:spacing w:after="0" w:line="240" w:lineRule="auto"/>
      <w:ind w:firstLine="567"/>
      <w:jc w:val="both"/>
    </w:pPr>
    <w:rPr>
      <w:rFonts w:ascii="Tahoma" w:eastAsia="Times New Roman" w:hAnsi="Tahoma"/>
      <w:sz w:val="16"/>
      <w:szCs w:val="16"/>
      <w:lang w:eastAsia="ru-RU"/>
    </w:rPr>
  </w:style>
  <w:style w:type="character" w:customStyle="1" w:styleId="af6">
    <w:name w:val="Текст выноски Знак"/>
    <w:link w:val="af5"/>
    <w:uiPriority w:val="99"/>
    <w:semiHidden/>
    <w:rsid w:val="00EA7B7F"/>
    <w:rPr>
      <w:rFonts w:ascii="Tahoma" w:eastAsia="Times New Roman" w:hAnsi="Tahoma" w:cs="Times New Roman"/>
      <w:sz w:val="16"/>
      <w:szCs w:val="16"/>
      <w:lang w:eastAsia="ru-RU"/>
    </w:rPr>
  </w:style>
  <w:style w:type="paragraph" w:styleId="af7">
    <w:name w:val="No Spacing"/>
    <w:uiPriority w:val="1"/>
    <w:qFormat/>
    <w:rsid w:val="00EA7B7F"/>
    <w:rPr>
      <w:rFonts w:eastAsia="Times New Roman"/>
      <w:sz w:val="22"/>
      <w:szCs w:val="22"/>
      <w:lang w:eastAsia="en-US"/>
    </w:rPr>
  </w:style>
  <w:style w:type="paragraph" w:styleId="af8">
    <w:name w:val="List Paragraph"/>
    <w:basedOn w:val="a"/>
    <w:uiPriority w:val="34"/>
    <w:qFormat/>
    <w:rsid w:val="00EA7B7F"/>
    <w:pPr>
      <w:ind w:left="720" w:firstLine="567"/>
      <w:contextualSpacing/>
      <w:jc w:val="both"/>
    </w:pPr>
    <w:rPr>
      <w:rFonts w:eastAsia="Times New Roman"/>
      <w:lang w:eastAsia="ru-RU"/>
    </w:rPr>
  </w:style>
  <w:style w:type="paragraph" w:customStyle="1" w:styleId="ConsPlusNormal">
    <w:name w:val="ConsPlusNormal"/>
    <w:rsid w:val="00EA7B7F"/>
    <w:pPr>
      <w:autoSpaceDE w:val="0"/>
      <w:autoSpaceDN w:val="0"/>
      <w:adjustRightInd w:val="0"/>
      <w:ind w:firstLine="720"/>
    </w:pPr>
    <w:rPr>
      <w:rFonts w:ascii="Arial" w:eastAsia="Times New Roman" w:hAnsi="Arial" w:cs="Arial"/>
    </w:rPr>
  </w:style>
  <w:style w:type="paragraph" w:customStyle="1" w:styleId="ConsPlusTitle">
    <w:name w:val="ConsPlusTitle"/>
    <w:rsid w:val="00EA7B7F"/>
    <w:pPr>
      <w:autoSpaceDE w:val="0"/>
      <w:autoSpaceDN w:val="0"/>
      <w:adjustRightInd w:val="0"/>
    </w:pPr>
    <w:rPr>
      <w:rFonts w:ascii="Arial" w:eastAsia="Times New Roman" w:hAnsi="Arial" w:cs="Arial"/>
      <w:b/>
      <w:bCs/>
    </w:rPr>
  </w:style>
  <w:style w:type="paragraph" w:customStyle="1" w:styleId="Title">
    <w:name w:val="Title!Название НПА"/>
    <w:basedOn w:val="a"/>
    <w:rsid w:val="00EA7B7F"/>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EA7B7F"/>
    <w:pPr>
      <w:spacing w:before="120" w:after="120"/>
      <w:jc w:val="right"/>
    </w:pPr>
    <w:rPr>
      <w:rFonts w:ascii="Arial" w:eastAsia="Times New Roman" w:hAnsi="Arial" w:cs="Arial"/>
      <w:b/>
      <w:bCs/>
      <w:kern w:val="28"/>
      <w:sz w:val="32"/>
      <w:szCs w:val="32"/>
    </w:rPr>
  </w:style>
  <w:style w:type="paragraph" w:customStyle="1" w:styleId="Table">
    <w:name w:val="Table!Таблица"/>
    <w:rsid w:val="00EA7B7F"/>
    <w:rPr>
      <w:rFonts w:ascii="Arial" w:eastAsia="Times New Roman" w:hAnsi="Arial" w:cs="Arial"/>
      <w:bCs/>
      <w:kern w:val="28"/>
      <w:sz w:val="24"/>
      <w:szCs w:val="32"/>
    </w:rPr>
  </w:style>
  <w:style w:type="paragraph" w:customStyle="1" w:styleId="Table0">
    <w:name w:val="Table!"/>
    <w:next w:val="Table"/>
    <w:rsid w:val="00EA7B7F"/>
    <w:pPr>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EA7B7F"/>
    <w:pPr>
      <w:jc w:val="center"/>
    </w:pPr>
    <w:rPr>
      <w:rFonts w:ascii="Arial" w:eastAsia="Times New Roman" w:hAnsi="Arial" w:cs="Arial"/>
      <w:bCs/>
      <w:kern w:val="28"/>
      <w:sz w:val="24"/>
      <w:szCs w:val="32"/>
    </w:rPr>
  </w:style>
  <w:style w:type="paragraph" w:customStyle="1" w:styleId="13">
    <w:name w:val="Абзац списка1"/>
    <w:basedOn w:val="a"/>
    <w:rsid w:val="00EA7B7F"/>
    <w:pPr>
      <w:spacing w:after="0"/>
      <w:ind w:left="720"/>
      <w:contextualSpacing/>
    </w:pPr>
    <w:rPr>
      <w:rFonts w:ascii="Arial" w:eastAsia="Times New Roman" w:hAnsi="Arial" w:cs="Arial"/>
      <w:color w:val="000000"/>
      <w:lang w:eastAsia="ru-RU"/>
    </w:rPr>
  </w:style>
  <w:style w:type="paragraph" w:customStyle="1" w:styleId="ConsPlusNonformat">
    <w:name w:val="ConsPlusNonformat"/>
    <w:rsid w:val="00EA7B7F"/>
    <w:pPr>
      <w:widowControl w:val="0"/>
      <w:autoSpaceDE w:val="0"/>
      <w:autoSpaceDN w:val="0"/>
    </w:pPr>
    <w:rPr>
      <w:rFonts w:ascii="Courier New" w:hAnsi="Courier New" w:cs="Courier New"/>
    </w:rPr>
  </w:style>
  <w:style w:type="character" w:customStyle="1" w:styleId="14">
    <w:name w:val="Верхний колонтитул Знак1"/>
    <w:uiPriority w:val="99"/>
    <w:locked/>
    <w:rsid w:val="00EA7B7F"/>
    <w:rPr>
      <w:rFonts w:ascii="Arial" w:eastAsia="Times New Roman" w:hAnsi="Arial" w:cs="Times New Roman" w:hint="default"/>
      <w:sz w:val="24"/>
      <w:szCs w:val="24"/>
      <w:lang w:eastAsia="ru-RU"/>
    </w:rPr>
  </w:style>
  <w:style w:type="character" w:customStyle="1" w:styleId="15">
    <w:name w:val="Нижний колонтитул Знак1"/>
    <w:uiPriority w:val="99"/>
    <w:locked/>
    <w:rsid w:val="00EA7B7F"/>
    <w:rPr>
      <w:rFonts w:ascii="Arial" w:eastAsia="Times New Roman" w:hAnsi="Arial" w:cs="Times New Roman" w:hint="default"/>
      <w:sz w:val="24"/>
      <w:szCs w:val="24"/>
      <w:lang w:eastAsia="ru-RU"/>
    </w:rPr>
  </w:style>
  <w:style w:type="character" w:customStyle="1" w:styleId="16">
    <w:name w:val="Текст выноски Знак1"/>
    <w:uiPriority w:val="99"/>
    <w:semiHidden/>
    <w:locked/>
    <w:rsid w:val="00EA7B7F"/>
    <w:rPr>
      <w:rFonts w:ascii="Tahoma" w:eastAsia="Times New Roman" w:hAnsi="Tahoma" w:cs="Tahoma" w:hint="default"/>
      <w:sz w:val="16"/>
      <w:szCs w:val="16"/>
      <w:lang w:eastAsia="ru-RU"/>
    </w:rPr>
  </w:style>
  <w:style w:type="character" w:customStyle="1" w:styleId="17">
    <w:name w:val="Тема примечания Знак1"/>
    <w:uiPriority w:val="99"/>
    <w:semiHidden/>
    <w:rsid w:val="00EA7B7F"/>
    <w:rPr>
      <w:rFonts w:ascii="Arial" w:eastAsia="Times New Roman" w:hAnsi="Arial" w:cs="Arial" w:hint="default"/>
      <w:b/>
      <w:bCs/>
      <w:sz w:val="22"/>
    </w:rPr>
  </w:style>
  <w:style w:type="table" w:styleId="af9">
    <w:name w:val="Table Grid"/>
    <w:basedOn w:val="a1"/>
    <w:uiPriority w:val="59"/>
    <w:rsid w:val="009C52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7402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36613</Words>
  <Characters>208698</Characters>
  <Application>Microsoft Office Word</Application>
  <DocSecurity>0</DocSecurity>
  <Lines>1739</Lines>
  <Paragraphs>489</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244822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Малинина Юлия Николаевна</dc:creator>
  <cp:lastModifiedBy>Nadezhda</cp:lastModifiedBy>
  <cp:revision>8</cp:revision>
  <cp:lastPrinted>2023-05-22T12:54:00Z</cp:lastPrinted>
  <dcterms:created xsi:type="dcterms:W3CDTF">2023-05-22T11:37:00Z</dcterms:created>
  <dcterms:modified xsi:type="dcterms:W3CDTF">2023-05-22T12:54:00Z</dcterms:modified>
</cp:coreProperties>
</file>